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2193A" w14:textId="263F7260" w:rsidR="00091B75" w:rsidRDefault="00567757" w:rsidP="00002769">
      <w:pPr>
        <w:spacing w:line="240" w:lineRule="auto"/>
        <w:jc w:val="center"/>
        <w:rPr>
          <w:rFonts w:cstheme="minorHAnsi"/>
          <w:b/>
          <w:color w:val="4472C4" w:themeColor="accent1"/>
          <w:sz w:val="24"/>
          <w:szCs w:val="24"/>
        </w:rPr>
      </w:pPr>
      <w:r w:rsidRPr="00002769">
        <w:rPr>
          <w:rFonts w:cstheme="minorHAnsi"/>
          <w:b/>
          <w:color w:val="4472C4" w:themeColor="accent1"/>
          <w:sz w:val="24"/>
          <w:szCs w:val="24"/>
        </w:rPr>
        <w:t xml:space="preserve">Classroom Assessment Standards </w:t>
      </w:r>
      <w:r w:rsidR="00091B75" w:rsidRPr="00002769">
        <w:rPr>
          <w:rFonts w:cstheme="minorHAnsi"/>
          <w:b/>
          <w:color w:val="4472C4" w:themeColor="accent1"/>
          <w:sz w:val="24"/>
          <w:szCs w:val="24"/>
        </w:rPr>
        <w:t>Workbook</w:t>
      </w:r>
    </w:p>
    <w:p w14:paraId="6B13A4EA" w14:textId="1F638B91" w:rsidR="00234D57" w:rsidRDefault="00234D57" w:rsidP="00002769">
      <w:pPr>
        <w:pBdr>
          <w:bottom w:val="single" w:sz="6" w:space="1" w:color="auto"/>
        </w:pBdr>
        <w:spacing w:line="240" w:lineRule="auto"/>
        <w:jc w:val="center"/>
        <w:rPr>
          <w:rFonts w:cstheme="minorHAnsi"/>
          <w:b/>
          <w:color w:val="4472C4" w:themeColor="accent1"/>
          <w:sz w:val="24"/>
          <w:szCs w:val="24"/>
        </w:rPr>
      </w:pPr>
      <w:r>
        <w:rPr>
          <w:rFonts w:cstheme="minorHAnsi"/>
          <w:b/>
          <w:color w:val="4472C4" w:themeColor="accent1"/>
          <w:sz w:val="24"/>
          <w:szCs w:val="24"/>
        </w:rPr>
        <w:t>Caroline E. Wylie, ETS</w:t>
      </w:r>
    </w:p>
    <w:p w14:paraId="48EDF77E" w14:textId="50685C7B" w:rsidR="00234D57" w:rsidRDefault="00234D57" w:rsidP="00002769">
      <w:pPr>
        <w:pBdr>
          <w:bottom w:val="single" w:sz="6" w:space="1" w:color="auto"/>
        </w:pBdr>
        <w:spacing w:line="240" w:lineRule="auto"/>
        <w:jc w:val="center"/>
        <w:rPr>
          <w:rFonts w:cstheme="minorHAnsi"/>
          <w:b/>
          <w:color w:val="4472C4" w:themeColor="accent1"/>
          <w:sz w:val="24"/>
          <w:szCs w:val="24"/>
        </w:rPr>
      </w:pPr>
      <w:r>
        <w:rPr>
          <w:rFonts w:cstheme="minorHAnsi"/>
          <w:b/>
          <w:color w:val="4472C4" w:themeColor="accent1"/>
          <w:sz w:val="24"/>
          <w:szCs w:val="24"/>
        </w:rPr>
        <w:t>ITEMS Digital Module 19: Classroom Assessment Standards</w:t>
      </w:r>
    </w:p>
    <w:p w14:paraId="4EB0C96D" w14:textId="3C00C86B" w:rsidR="00234D57" w:rsidRDefault="00234D57" w:rsidP="00002769">
      <w:pPr>
        <w:pBdr>
          <w:bottom w:val="single" w:sz="6" w:space="1" w:color="auto"/>
        </w:pBdr>
        <w:spacing w:line="240" w:lineRule="auto"/>
        <w:jc w:val="center"/>
        <w:rPr>
          <w:rFonts w:cstheme="minorHAnsi"/>
          <w:b/>
          <w:color w:val="4472C4" w:themeColor="accent1"/>
          <w:sz w:val="24"/>
          <w:szCs w:val="24"/>
        </w:rPr>
      </w:pPr>
      <w:r>
        <w:rPr>
          <w:rFonts w:cstheme="minorHAnsi"/>
          <w:b/>
          <w:color w:val="4472C4" w:themeColor="accent1"/>
          <w:sz w:val="24"/>
          <w:szCs w:val="24"/>
        </w:rPr>
        <w:t>https://ncme.elevate.commpartners.com</w:t>
      </w:r>
    </w:p>
    <w:p w14:paraId="4B19F97F" w14:textId="77777777" w:rsidR="00234D57" w:rsidRPr="00002769" w:rsidRDefault="00234D57" w:rsidP="00002769">
      <w:pPr>
        <w:spacing w:line="240" w:lineRule="auto"/>
        <w:jc w:val="center"/>
        <w:rPr>
          <w:rFonts w:cstheme="minorHAnsi"/>
          <w:b/>
          <w:color w:val="4472C4" w:themeColor="accent1"/>
          <w:sz w:val="24"/>
          <w:szCs w:val="24"/>
        </w:rPr>
      </w:pPr>
    </w:p>
    <w:p w14:paraId="18B7DD0F" w14:textId="03DE8D30" w:rsidR="00567757" w:rsidRPr="00002769" w:rsidRDefault="005475F6" w:rsidP="00002769">
      <w:pPr>
        <w:spacing w:line="240" w:lineRule="auto"/>
        <w:rPr>
          <w:rFonts w:cstheme="minorHAnsi"/>
          <w:sz w:val="24"/>
          <w:szCs w:val="24"/>
        </w:rPr>
      </w:pPr>
      <w:r w:rsidRPr="00002769">
        <w:rPr>
          <w:rFonts w:cstheme="minorHAnsi"/>
          <w:sz w:val="24"/>
          <w:szCs w:val="24"/>
        </w:rPr>
        <w:t>T</w:t>
      </w:r>
      <w:r w:rsidR="00567757" w:rsidRPr="00002769">
        <w:rPr>
          <w:rFonts w:cstheme="minorHAnsi"/>
          <w:sz w:val="24"/>
          <w:szCs w:val="24"/>
        </w:rPr>
        <w:t>he Classroom Assessment Standards module</w:t>
      </w:r>
      <w:r w:rsidRPr="00002769">
        <w:rPr>
          <w:rFonts w:cstheme="minorHAnsi"/>
          <w:sz w:val="24"/>
          <w:szCs w:val="24"/>
        </w:rPr>
        <w:t xml:space="preserve"> provides information about each standard along with examples of the standard applied to classroom practice and to your personal experience. There are reflection questions embedded throughout the course. This workbook provides all of those questions in one space so that you can complete this workbook as you go if you </w:t>
      </w:r>
      <w:r w:rsidR="00D76ED1" w:rsidRPr="00002769">
        <w:rPr>
          <w:rFonts w:cstheme="minorHAnsi"/>
          <w:sz w:val="24"/>
          <w:szCs w:val="24"/>
        </w:rPr>
        <w:t>would like to keep a record of what you learn as you go for future reference.</w:t>
      </w:r>
    </w:p>
    <w:p w14:paraId="365BF83D" w14:textId="77777777" w:rsidR="00D76ED1" w:rsidRPr="00002769" w:rsidRDefault="00D76ED1" w:rsidP="00002769">
      <w:pPr>
        <w:spacing w:line="240" w:lineRule="auto"/>
        <w:rPr>
          <w:rFonts w:cstheme="minorHAnsi"/>
          <w:b/>
          <w:color w:val="4472C4" w:themeColor="accent1"/>
          <w:sz w:val="24"/>
          <w:szCs w:val="24"/>
        </w:rPr>
      </w:pPr>
    </w:p>
    <w:p w14:paraId="336207C2" w14:textId="77777777" w:rsidR="00650A7F" w:rsidRPr="00002769" w:rsidRDefault="00650A7F" w:rsidP="00002769">
      <w:pPr>
        <w:spacing w:line="240" w:lineRule="auto"/>
        <w:rPr>
          <w:rFonts w:cstheme="minorHAnsi"/>
          <w:b/>
          <w:color w:val="4472C4" w:themeColor="accent1"/>
          <w:sz w:val="24"/>
          <w:szCs w:val="24"/>
          <w:u w:val="single"/>
        </w:rPr>
      </w:pPr>
      <w:r w:rsidRPr="00002769">
        <w:rPr>
          <w:rFonts w:cstheme="minorHAnsi"/>
          <w:b/>
          <w:color w:val="4472C4" w:themeColor="accent1"/>
          <w:sz w:val="24"/>
          <w:szCs w:val="24"/>
          <w:u w:val="single"/>
        </w:rPr>
        <w:br w:type="page"/>
      </w:r>
    </w:p>
    <w:p w14:paraId="300190ED" w14:textId="4C88B3AE" w:rsidR="00567757" w:rsidRPr="00002769" w:rsidRDefault="005475F6" w:rsidP="00002769">
      <w:pPr>
        <w:spacing w:line="240" w:lineRule="auto"/>
        <w:rPr>
          <w:rFonts w:cstheme="minorHAnsi"/>
          <w:b/>
          <w:color w:val="4472C4" w:themeColor="accent1"/>
          <w:sz w:val="24"/>
          <w:szCs w:val="24"/>
          <w:u w:val="single"/>
        </w:rPr>
      </w:pPr>
      <w:r w:rsidRPr="00002769">
        <w:rPr>
          <w:rFonts w:cstheme="minorHAnsi"/>
          <w:b/>
          <w:color w:val="4472C4" w:themeColor="accent1"/>
          <w:sz w:val="24"/>
          <w:szCs w:val="24"/>
          <w:u w:val="single"/>
        </w:rPr>
        <w:lastRenderedPageBreak/>
        <w:t>Foundation Standards</w:t>
      </w:r>
    </w:p>
    <w:p w14:paraId="00BBBC77" w14:textId="4B915823" w:rsidR="00567757" w:rsidRPr="00002769" w:rsidRDefault="00091B75" w:rsidP="00002769">
      <w:pPr>
        <w:spacing w:line="240" w:lineRule="auto"/>
        <w:rPr>
          <w:rFonts w:eastAsia="Times New Roman" w:cstheme="minorHAnsi"/>
          <w:iCs/>
          <w:sz w:val="24"/>
          <w:szCs w:val="24"/>
        </w:rPr>
      </w:pPr>
      <w:r w:rsidRPr="00002769">
        <w:rPr>
          <w:rFonts w:cstheme="minorHAnsi"/>
          <w:b/>
          <w:color w:val="4472C4" w:themeColor="accent1"/>
          <w:sz w:val="24"/>
          <w:szCs w:val="24"/>
        </w:rPr>
        <w:t>F1: Assessment Purpose</w:t>
      </w:r>
      <w:r w:rsidR="00567757" w:rsidRPr="00002769">
        <w:rPr>
          <w:rFonts w:cstheme="minorHAnsi"/>
          <w:b/>
          <w:color w:val="4472C4" w:themeColor="accent1"/>
          <w:sz w:val="24"/>
          <w:szCs w:val="24"/>
        </w:rPr>
        <w:t xml:space="preserve">: </w:t>
      </w:r>
      <w:r w:rsidR="00567757" w:rsidRPr="00002769">
        <w:rPr>
          <w:rFonts w:eastAsia="Times New Roman" w:cstheme="minorHAnsi"/>
          <w:i/>
          <w:iCs/>
          <w:sz w:val="24"/>
          <w:szCs w:val="24"/>
        </w:rPr>
        <w:t>Classroom assessment practices should have a clear purpose that supports teaching and learning.</w:t>
      </w:r>
    </w:p>
    <w:p w14:paraId="3F130748" w14:textId="77777777" w:rsidR="00091B75" w:rsidRPr="00002769" w:rsidRDefault="00091B75"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580B391C" w14:textId="77777777" w:rsidR="00091B75" w:rsidRPr="00002769" w:rsidRDefault="00091B75" w:rsidP="00002769">
      <w:pPr>
        <w:spacing w:line="240" w:lineRule="auto"/>
        <w:rPr>
          <w:rFonts w:cstheme="minorHAnsi"/>
          <w:sz w:val="24"/>
          <w:szCs w:val="24"/>
        </w:rPr>
      </w:pPr>
    </w:p>
    <w:p w14:paraId="419ACCDA" w14:textId="77777777" w:rsidR="00091B75" w:rsidRPr="00002769" w:rsidRDefault="00091B75" w:rsidP="00002769">
      <w:pPr>
        <w:spacing w:line="240" w:lineRule="auto"/>
        <w:rPr>
          <w:rFonts w:cstheme="minorHAnsi"/>
          <w:sz w:val="24"/>
          <w:szCs w:val="24"/>
        </w:rPr>
      </w:pPr>
    </w:p>
    <w:p w14:paraId="6AB18D53" w14:textId="056F7E52" w:rsidR="00091B75" w:rsidRPr="00002769" w:rsidRDefault="00567757"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 xml:space="preserve">Example from the Classroom </w:t>
      </w:r>
    </w:p>
    <w:p w14:paraId="16A07E6E" w14:textId="77777777" w:rsidR="00567757" w:rsidRPr="00567757" w:rsidRDefault="00567757" w:rsidP="00002769">
      <w:pPr>
        <w:spacing w:line="240" w:lineRule="auto"/>
        <w:rPr>
          <w:rFonts w:cstheme="minorHAnsi"/>
          <w:sz w:val="24"/>
          <w:szCs w:val="24"/>
        </w:rPr>
      </w:pPr>
      <w:r w:rsidRPr="00567757">
        <w:rPr>
          <w:rFonts w:cstheme="minorHAnsi"/>
          <w:bCs/>
          <w:sz w:val="24"/>
          <w:szCs w:val="24"/>
        </w:rPr>
        <w:t>Reflection Question: How does Ms. Walters connect assessment with purpose?</w:t>
      </w:r>
    </w:p>
    <w:p w14:paraId="214DB990" w14:textId="3DD49A20" w:rsidR="00567757" w:rsidRPr="00002769" w:rsidRDefault="00567757" w:rsidP="00002769">
      <w:pPr>
        <w:spacing w:line="240" w:lineRule="auto"/>
        <w:rPr>
          <w:rFonts w:cstheme="minorHAnsi"/>
          <w:sz w:val="24"/>
          <w:szCs w:val="24"/>
        </w:rPr>
      </w:pPr>
    </w:p>
    <w:p w14:paraId="2029806D" w14:textId="733099A1" w:rsidR="00567757" w:rsidRPr="00002769" w:rsidRDefault="00567757" w:rsidP="00002769">
      <w:pPr>
        <w:spacing w:line="240" w:lineRule="auto"/>
        <w:rPr>
          <w:rFonts w:cstheme="minorHAnsi"/>
          <w:sz w:val="24"/>
          <w:szCs w:val="24"/>
        </w:rPr>
      </w:pPr>
    </w:p>
    <w:p w14:paraId="2A82B2FF" w14:textId="73199DB3" w:rsidR="00567757" w:rsidRPr="00002769" w:rsidRDefault="00567757" w:rsidP="00002769">
      <w:pPr>
        <w:spacing w:line="240" w:lineRule="auto"/>
        <w:rPr>
          <w:rFonts w:cstheme="minorHAnsi"/>
          <w:sz w:val="24"/>
          <w:szCs w:val="24"/>
        </w:rPr>
      </w:pPr>
    </w:p>
    <w:p w14:paraId="38C3DDA7" w14:textId="4D1B32CC" w:rsidR="00567757" w:rsidRPr="00002769" w:rsidRDefault="00567757" w:rsidP="00002769">
      <w:pPr>
        <w:spacing w:line="240" w:lineRule="auto"/>
        <w:rPr>
          <w:rFonts w:cstheme="minorHAnsi"/>
          <w:sz w:val="24"/>
          <w:szCs w:val="24"/>
        </w:rPr>
      </w:pPr>
    </w:p>
    <w:p w14:paraId="2778A1DD" w14:textId="0C6A1EFC" w:rsidR="00567757" w:rsidRPr="00002769" w:rsidRDefault="00567757"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Personal Experience</w:t>
      </w:r>
    </w:p>
    <w:p w14:paraId="2B97CC83" w14:textId="77777777" w:rsidR="00567757" w:rsidRPr="00567757" w:rsidRDefault="00567757" w:rsidP="00002769">
      <w:pPr>
        <w:spacing w:line="240" w:lineRule="auto"/>
        <w:rPr>
          <w:rFonts w:cstheme="minorHAnsi"/>
          <w:sz w:val="24"/>
          <w:szCs w:val="24"/>
        </w:rPr>
      </w:pPr>
      <w:r w:rsidRPr="00567757">
        <w:rPr>
          <w:rFonts w:cstheme="minorHAnsi"/>
          <w:sz w:val="24"/>
          <w:szCs w:val="24"/>
        </w:rPr>
        <w:t>Identify three classroom level assessments (i.e., not a high stakes assessment such as the SAT/ACT or other consequential assessment) that you experienced either as a student completing them or as a teacher creating them.</w:t>
      </w:r>
    </w:p>
    <w:p w14:paraId="433A1F35" w14:textId="25F701EC" w:rsidR="00567757" w:rsidRPr="00567757" w:rsidRDefault="00567757" w:rsidP="00002769">
      <w:pPr>
        <w:spacing w:line="240" w:lineRule="auto"/>
        <w:rPr>
          <w:rFonts w:cstheme="minorHAnsi"/>
          <w:sz w:val="24"/>
          <w:szCs w:val="24"/>
        </w:rPr>
      </w:pPr>
      <w:r w:rsidRPr="00567757">
        <w:rPr>
          <w:rFonts w:cstheme="minorHAnsi"/>
          <w:sz w:val="24"/>
          <w:szCs w:val="24"/>
        </w:rPr>
        <w:t>For each assessment identify the purpose.</w:t>
      </w:r>
      <w:r w:rsidRPr="00002769">
        <w:rPr>
          <w:rFonts w:cstheme="minorHAnsi"/>
          <w:sz w:val="24"/>
          <w:szCs w:val="24"/>
        </w:rPr>
        <w:t xml:space="preserve"> </w:t>
      </w:r>
      <w:r w:rsidRPr="00567757">
        <w:rPr>
          <w:rFonts w:cstheme="minorHAnsi"/>
          <w:sz w:val="24"/>
          <w:szCs w:val="24"/>
        </w:rPr>
        <w:t>Reflect on whether the purpose was as clear as it could be. Was each assessment necessary?</w:t>
      </w:r>
    </w:p>
    <w:p w14:paraId="5E335CDF" w14:textId="73D38EB3" w:rsidR="00567757" w:rsidRPr="00002769" w:rsidRDefault="00567757" w:rsidP="00002769">
      <w:pPr>
        <w:spacing w:line="240" w:lineRule="auto"/>
        <w:rPr>
          <w:rFonts w:cstheme="minorHAnsi"/>
          <w:sz w:val="24"/>
          <w:szCs w:val="24"/>
        </w:rPr>
      </w:pPr>
    </w:p>
    <w:p w14:paraId="03477397" w14:textId="77777777" w:rsidR="00567757" w:rsidRPr="00002769" w:rsidRDefault="00567757" w:rsidP="00002769">
      <w:pPr>
        <w:widowControl w:val="0"/>
        <w:autoSpaceDE w:val="0"/>
        <w:autoSpaceDN w:val="0"/>
        <w:adjustRightInd w:val="0"/>
        <w:spacing w:line="240" w:lineRule="auto"/>
        <w:rPr>
          <w:rFonts w:eastAsia="Times New Roman" w:cstheme="minorHAnsi"/>
          <w:sz w:val="24"/>
          <w:szCs w:val="24"/>
        </w:rPr>
      </w:pPr>
      <w:r w:rsidRPr="00002769">
        <w:rPr>
          <w:rFonts w:eastAsia="Times New Roman" w:cstheme="minorHAnsi"/>
          <w:i/>
          <w:iCs/>
          <w:sz w:val="24"/>
          <w:szCs w:val="24"/>
        </w:rPr>
        <w:t> </w:t>
      </w:r>
    </w:p>
    <w:p w14:paraId="2D55F98C" w14:textId="77777777" w:rsidR="00567757" w:rsidRPr="00002769" w:rsidRDefault="00567757"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br w:type="page"/>
      </w:r>
    </w:p>
    <w:p w14:paraId="672A27EB" w14:textId="6054B94F" w:rsidR="00567757" w:rsidRPr="00002769" w:rsidRDefault="00567757"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F 2 Learning Expectations:</w:t>
      </w:r>
      <w:r w:rsidRPr="00002769">
        <w:rPr>
          <w:rFonts w:eastAsia="Times New Roman" w:cstheme="minorHAnsi"/>
          <w:b/>
          <w:bCs/>
          <w:sz w:val="24"/>
          <w:szCs w:val="24"/>
        </w:rPr>
        <w:t xml:space="preserve"> </w:t>
      </w:r>
      <w:r w:rsidRPr="00002769">
        <w:rPr>
          <w:rFonts w:eastAsia="Times New Roman" w:cstheme="minorHAnsi"/>
          <w:bCs/>
          <w:i/>
          <w:iCs/>
          <w:sz w:val="24"/>
          <w:szCs w:val="24"/>
        </w:rPr>
        <w:t>Learning expectations should form the foundation for aligning classroom assessment practices with appropriate instruction and learning opportunities for each student.</w:t>
      </w:r>
    </w:p>
    <w:p w14:paraId="69915A1A" w14:textId="77777777" w:rsidR="005475F6" w:rsidRPr="00002769" w:rsidRDefault="005475F6"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083A813F" w14:textId="77777777" w:rsidR="005475F6" w:rsidRPr="00002769" w:rsidRDefault="005475F6" w:rsidP="00002769">
      <w:pPr>
        <w:spacing w:line="240" w:lineRule="auto"/>
        <w:rPr>
          <w:rFonts w:cstheme="minorHAnsi"/>
          <w:sz w:val="24"/>
          <w:szCs w:val="24"/>
        </w:rPr>
      </w:pPr>
    </w:p>
    <w:p w14:paraId="477D13A5" w14:textId="77777777" w:rsidR="005475F6" w:rsidRPr="00002769" w:rsidRDefault="005475F6" w:rsidP="00002769">
      <w:pPr>
        <w:spacing w:line="240" w:lineRule="auto"/>
        <w:rPr>
          <w:rFonts w:cstheme="minorHAnsi"/>
          <w:sz w:val="24"/>
          <w:szCs w:val="24"/>
        </w:rPr>
      </w:pPr>
    </w:p>
    <w:p w14:paraId="24677EE7" w14:textId="77777777" w:rsidR="005475F6" w:rsidRPr="00002769" w:rsidRDefault="005475F6"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 xml:space="preserve">Example from the Classroom </w:t>
      </w:r>
    </w:p>
    <w:p w14:paraId="05125BE5" w14:textId="54DE151E" w:rsidR="005475F6" w:rsidRPr="00002769" w:rsidRDefault="00E867F3" w:rsidP="00002769">
      <w:pPr>
        <w:spacing w:line="240" w:lineRule="auto"/>
        <w:rPr>
          <w:rFonts w:cstheme="minorHAnsi"/>
          <w:sz w:val="24"/>
          <w:szCs w:val="24"/>
        </w:rPr>
      </w:pPr>
      <w:r w:rsidRPr="00E867F3">
        <w:rPr>
          <w:rFonts w:cstheme="minorHAnsi"/>
          <w:sz w:val="24"/>
          <w:szCs w:val="24"/>
        </w:rPr>
        <w:t>Reflect on the four learning expectations</w:t>
      </w:r>
      <w:r w:rsidRPr="00002769">
        <w:rPr>
          <w:rFonts w:cstheme="minorHAnsi"/>
          <w:sz w:val="24"/>
          <w:szCs w:val="24"/>
        </w:rPr>
        <w:t xml:space="preserve"> in the table</w:t>
      </w:r>
      <w:r w:rsidRPr="00E867F3">
        <w:rPr>
          <w:rFonts w:cstheme="minorHAnsi"/>
          <w:sz w:val="24"/>
          <w:szCs w:val="24"/>
        </w:rPr>
        <w:t xml:space="preserve">. Do they describe learning or activities? Would they be understandable by most students? Would they guide instruction and assessment? </w:t>
      </w:r>
    </w:p>
    <w:tbl>
      <w:tblPr>
        <w:tblW w:w="9440" w:type="dxa"/>
        <w:tblCellMar>
          <w:left w:w="0" w:type="dxa"/>
          <w:right w:w="0" w:type="dxa"/>
        </w:tblCellMar>
        <w:tblLook w:val="0420" w:firstRow="1" w:lastRow="0" w:firstColumn="0" w:lastColumn="0" w:noHBand="0" w:noVBand="1"/>
      </w:tblPr>
      <w:tblGrid>
        <w:gridCol w:w="4490"/>
        <w:gridCol w:w="1800"/>
        <w:gridCol w:w="1500"/>
        <w:gridCol w:w="1650"/>
      </w:tblGrid>
      <w:tr w:rsidR="00E867F3" w:rsidRPr="00002769" w14:paraId="77D6DD24" w14:textId="77777777" w:rsidTr="00E867F3">
        <w:trPr>
          <w:trHeight w:val="333"/>
        </w:trPr>
        <w:tc>
          <w:tcPr>
            <w:tcW w:w="4490" w:type="dxa"/>
            <w:tcBorders>
              <w:top w:val="single" w:sz="8" w:space="0" w:color="FFFFFF"/>
              <w:left w:val="single" w:sz="8" w:space="0" w:color="FFFFFF"/>
              <w:bottom w:val="single" w:sz="24" w:space="0" w:color="FFFFFF"/>
              <w:right w:val="single" w:sz="8" w:space="0" w:color="FFFFFF"/>
            </w:tcBorders>
            <w:shd w:val="clear" w:color="auto" w:fill="4A66AC"/>
            <w:tcMar>
              <w:top w:w="72" w:type="dxa"/>
              <w:left w:w="144" w:type="dxa"/>
              <w:bottom w:w="72" w:type="dxa"/>
              <w:right w:w="144" w:type="dxa"/>
            </w:tcMar>
            <w:hideMark/>
          </w:tcPr>
          <w:p w14:paraId="28466E10" w14:textId="77777777" w:rsidR="00D60DE6" w:rsidRPr="00D60DE6" w:rsidRDefault="00D60DE6" w:rsidP="00002769">
            <w:pPr>
              <w:spacing w:after="0" w:line="240" w:lineRule="auto"/>
              <w:rPr>
                <w:rFonts w:cstheme="minorHAnsi"/>
                <w:color w:val="FFFFFF" w:themeColor="background1"/>
                <w:sz w:val="24"/>
                <w:szCs w:val="24"/>
              </w:rPr>
            </w:pPr>
            <w:r w:rsidRPr="00D60DE6">
              <w:rPr>
                <w:rFonts w:cstheme="minorHAnsi"/>
                <w:b/>
                <w:bCs/>
                <w:color w:val="FFFFFF" w:themeColor="background1"/>
                <w:sz w:val="24"/>
                <w:szCs w:val="24"/>
              </w:rPr>
              <w:t>Learning expectations</w:t>
            </w:r>
          </w:p>
        </w:tc>
        <w:tc>
          <w:tcPr>
            <w:tcW w:w="1800" w:type="dxa"/>
            <w:tcBorders>
              <w:top w:val="single" w:sz="8" w:space="0" w:color="FFFFFF"/>
              <w:left w:val="single" w:sz="8" w:space="0" w:color="FFFFFF"/>
              <w:bottom w:val="single" w:sz="24" w:space="0" w:color="FFFFFF"/>
              <w:right w:val="single" w:sz="8" w:space="0" w:color="FFFFFF"/>
            </w:tcBorders>
            <w:shd w:val="clear" w:color="auto" w:fill="4A66AC"/>
            <w:tcMar>
              <w:top w:w="72" w:type="dxa"/>
              <w:left w:w="144" w:type="dxa"/>
              <w:bottom w:w="72" w:type="dxa"/>
              <w:right w:w="144" w:type="dxa"/>
            </w:tcMar>
            <w:hideMark/>
          </w:tcPr>
          <w:p w14:paraId="30F911FD" w14:textId="77777777" w:rsidR="00D60DE6" w:rsidRPr="00D60DE6" w:rsidRDefault="00D60DE6" w:rsidP="00002769">
            <w:pPr>
              <w:spacing w:after="0" w:line="240" w:lineRule="auto"/>
              <w:rPr>
                <w:rFonts w:cstheme="minorHAnsi"/>
                <w:color w:val="FFFFFF" w:themeColor="background1"/>
                <w:sz w:val="24"/>
                <w:szCs w:val="24"/>
              </w:rPr>
            </w:pPr>
            <w:r w:rsidRPr="00D60DE6">
              <w:rPr>
                <w:rFonts w:cstheme="minorHAnsi"/>
                <w:b/>
                <w:bCs/>
                <w:color w:val="FFFFFF" w:themeColor="background1"/>
                <w:sz w:val="24"/>
                <w:szCs w:val="24"/>
              </w:rPr>
              <w:t>Describe learning at appropriate grain size? (Y/N)</w:t>
            </w:r>
          </w:p>
        </w:tc>
        <w:tc>
          <w:tcPr>
            <w:tcW w:w="1500" w:type="dxa"/>
            <w:tcBorders>
              <w:top w:val="single" w:sz="8" w:space="0" w:color="FFFFFF"/>
              <w:left w:val="single" w:sz="8" w:space="0" w:color="FFFFFF"/>
              <w:bottom w:val="single" w:sz="24" w:space="0" w:color="FFFFFF"/>
              <w:right w:val="single" w:sz="8" w:space="0" w:color="FFFFFF"/>
            </w:tcBorders>
            <w:shd w:val="clear" w:color="auto" w:fill="4A66AC"/>
            <w:tcMar>
              <w:top w:w="72" w:type="dxa"/>
              <w:left w:w="144" w:type="dxa"/>
              <w:bottom w:w="72" w:type="dxa"/>
              <w:right w:w="144" w:type="dxa"/>
            </w:tcMar>
            <w:hideMark/>
          </w:tcPr>
          <w:p w14:paraId="5E33D6E6" w14:textId="77777777" w:rsidR="00D60DE6" w:rsidRPr="00D60DE6" w:rsidRDefault="00D60DE6" w:rsidP="00002769">
            <w:pPr>
              <w:spacing w:after="0" w:line="240" w:lineRule="auto"/>
              <w:rPr>
                <w:rFonts w:cstheme="minorHAnsi"/>
                <w:color w:val="FFFFFF" w:themeColor="background1"/>
                <w:sz w:val="24"/>
                <w:szCs w:val="24"/>
              </w:rPr>
            </w:pPr>
            <w:r w:rsidRPr="00D60DE6">
              <w:rPr>
                <w:rFonts w:cstheme="minorHAnsi"/>
                <w:b/>
                <w:bCs/>
                <w:color w:val="FFFFFF" w:themeColor="background1"/>
                <w:sz w:val="24"/>
                <w:szCs w:val="24"/>
              </w:rPr>
              <w:t>Clear to students?</w:t>
            </w:r>
          </w:p>
          <w:p w14:paraId="05C8140B" w14:textId="77777777" w:rsidR="00D60DE6" w:rsidRPr="00D60DE6" w:rsidRDefault="00D60DE6" w:rsidP="00002769">
            <w:pPr>
              <w:spacing w:after="0" w:line="240" w:lineRule="auto"/>
              <w:rPr>
                <w:rFonts w:cstheme="minorHAnsi"/>
                <w:color w:val="FFFFFF" w:themeColor="background1"/>
                <w:sz w:val="24"/>
                <w:szCs w:val="24"/>
              </w:rPr>
            </w:pPr>
            <w:r w:rsidRPr="00D60DE6">
              <w:rPr>
                <w:rFonts w:cstheme="minorHAnsi"/>
                <w:b/>
                <w:bCs/>
                <w:color w:val="FFFFFF" w:themeColor="background1"/>
                <w:sz w:val="24"/>
                <w:szCs w:val="24"/>
              </w:rPr>
              <w:t>(Y/N)</w:t>
            </w:r>
          </w:p>
        </w:tc>
        <w:tc>
          <w:tcPr>
            <w:tcW w:w="1650" w:type="dxa"/>
            <w:tcBorders>
              <w:top w:val="single" w:sz="8" w:space="0" w:color="FFFFFF"/>
              <w:left w:val="single" w:sz="8" w:space="0" w:color="FFFFFF"/>
              <w:bottom w:val="single" w:sz="24" w:space="0" w:color="FFFFFF"/>
              <w:right w:val="single" w:sz="8" w:space="0" w:color="FFFFFF"/>
            </w:tcBorders>
            <w:shd w:val="clear" w:color="auto" w:fill="4A66AC"/>
            <w:tcMar>
              <w:top w:w="72" w:type="dxa"/>
              <w:left w:w="144" w:type="dxa"/>
              <w:bottom w:w="72" w:type="dxa"/>
              <w:right w:w="144" w:type="dxa"/>
            </w:tcMar>
            <w:hideMark/>
          </w:tcPr>
          <w:p w14:paraId="67B59F58" w14:textId="77777777" w:rsidR="00D60DE6" w:rsidRPr="00D60DE6" w:rsidRDefault="00D60DE6" w:rsidP="00002769">
            <w:pPr>
              <w:spacing w:after="0" w:line="240" w:lineRule="auto"/>
              <w:rPr>
                <w:rFonts w:cstheme="minorHAnsi"/>
                <w:color w:val="FFFFFF" w:themeColor="background1"/>
                <w:sz w:val="24"/>
                <w:szCs w:val="24"/>
              </w:rPr>
            </w:pPr>
            <w:r w:rsidRPr="00D60DE6">
              <w:rPr>
                <w:rFonts w:cstheme="minorHAnsi"/>
                <w:b/>
                <w:bCs/>
                <w:color w:val="FFFFFF" w:themeColor="background1"/>
                <w:sz w:val="24"/>
                <w:szCs w:val="24"/>
              </w:rPr>
              <w:t>Guide learning</w:t>
            </w:r>
          </w:p>
          <w:p w14:paraId="3DAED965" w14:textId="77777777" w:rsidR="00D60DE6" w:rsidRPr="00D60DE6" w:rsidRDefault="00D60DE6" w:rsidP="00002769">
            <w:pPr>
              <w:spacing w:after="0" w:line="240" w:lineRule="auto"/>
              <w:rPr>
                <w:rFonts w:cstheme="minorHAnsi"/>
                <w:color w:val="FFFFFF" w:themeColor="background1"/>
                <w:sz w:val="24"/>
                <w:szCs w:val="24"/>
              </w:rPr>
            </w:pPr>
            <w:r w:rsidRPr="00D60DE6">
              <w:rPr>
                <w:rFonts w:cstheme="minorHAnsi"/>
                <w:b/>
                <w:bCs/>
                <w:color w:val="FFFFFF" w:themeColor="background1"/>
                <w:sz w:val="24"/>
                <w:szCs w:val="24"/>
              </w:rPr>
              <w:t>(Y/N)</w:t>
            </w:r>
          </w:p>
        </w:tc>
      </w:tr>
      <w:tr w:rsidR="00E867F3" w:rsidRPr="00002769" w14:paraId="5CC2A29C" w14:textId="77777777" w:rsidTr="00364609">
        <w:trPr>
          <w:trHeight w:val="525"/>
        </w:trPr>
        <w:tc>
          <w:tcPr>
            <w:tcW w:w="4490" w:type="dxa"/>
            <w:tcBorders>
              <w:top w:val="single" w:sz="24"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08EEAC09" w14:textId="77777777" w:rsidR="00D60DE6" w:rsidRPr="00D60DE6" w:rsidRDefault="00D60DE6" w:rsidP="00002769">
            <w:pPr>
              <w:spacing w:after="0" w:line="240" w:lineRule="auto"/>
              <w:rPr>
                <w:rFonts w:cstheme="minorHAnsi"/>
                <w:sz w:val="24"/>
                <w:szCs w:val="24"/>
              </w:rPr>
            </w:pPr>
            <w:r w:rsidRPr="00D60DE6">
              <w:rPr>
                <w:rFonts w:cstheme="minorHAnsi"/>
                <w:sz w:val="24"/>
                <w:szCs w:val="24"/>
              </w:rPr>
              <w:t>Complete the end of chapter 3 questions</w:t>
            </w:r>
          </w:p>
        </w:tc>
        <w:tc>
          <w:tcPr>
            <w:tcW w:w="1800" w:type="dxa"/>
            <w:tcBorders>
              <w:top w:val="single" w:sz="24"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474A95C8" w14:textId="77777777" w:rsidR="00D60DE6" w:rsidRPr="00D60DE6" w:rsidRDefault="00D60DE6" w:rsidP="00002769">
            <w:pPr>
              <w:spacing w:after="0" w:line="240" w:lineRule="auto"/>
              <w:rPr>
                <w:rFonts w:cstheme="minorHAnsi"/>
                <w:sz w:val="24"/>
                <w:szCs w:val="24"/>
              </w:rPr>
            </w:pPr>
          </w:p>
        </w:tc>
        <w:tc>
          <w:tcPr>
            <w:tcW w:w="1500" w:type="dxa"/>
            <w:tcBorders>
              <w:top w:val="single" w:sz="24"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1361028F" w14:textId="77777777" w:rsidR="00D60DE6" w:rsidRPr="00D60DE6" w:rsidRDefault="00D60DE6" w:rsidP="00002769">
            <w:pPr>
              <w:spacing w:after="0" w:line="240" w:lineRule="auto"/>
              <w:rPr>
                <w:rFonts w:cstheme="minorHAnsi"/>
                <w:sz w:val="24"/>
                <w:szCs w:val="24"/>
              </w:rPr>
            </w:pPr>
          </w:p>
        </w:tc>
        <w:tc>
          <w:tcPr>
            <w:tcW w:w="1650" w:type="dxa"/>
            <w:tcBorders>
              <w:top w:val="single" w:sz="24"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0BABE6D1" w14:textId="77777777" w:rsidR="00D60DE6" w:rsidRPr="00D60DE6" w:rsidRDefault="00D60DE6" w:rsidP="00002769">
            <w:pPr>
              <w:spacing w:after="0" w:line="240" w:lineRule="auto"/>
              <w:rPr>
                <w:rFonts w:cstheme="minorHAnsi"/>
                <w:sz w:val="24"/>
                <w:szCs w:val="24"/>
              </w:rPr>
            </w:pPr>
          </w:p>
        </w:tc>
      </w:tr>
      <w:tr w:rsidR="00E867F3" w:rsidRPr="00002769" w14:paraId="61D71D5E" w14:textId="77777777" w:rsidTr="00E867F3">
        <w:trPr>
          <w:trHeight w:val="584"/>
        </w:trPr>
        <w:tc>
          <w:tcPr>
            <w:tcW w:w="449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31E52DD6" w14:textId="77777777" w:rsidR="00D60DE6" w:rsidRPr="00D60DE6" w:rsidRDefault="00D60DE6" w:rsidP="00002769">
            <w:pPr>
              <w:spacing w:after="0" w:line="240" w:lineRule="auto"/>
              <w:rPr>
                <w:rFonts w:cstheme="minorHAnsi"/>
                <w:sz w:val="24"/>
                <w:szCs w:val="24"/>
              </w:rPr>
            </w:pPr>
            <w:r w:rsidRPr="00D60DE6">
              <w:rPr>
                <w:rFonts w:cstheme="minorHAnsi"/>
                <w:sz w:val="24"/>
                <w:szCs w:val="24"/>
              </w:rPr>
              <w:t xml:space="preserve">Find the area of right triangles, other triangles, special quadrilaterals, and polygons by composing into rectangles or decomposing into triangles and other shapes. </w:t>
            </w:r>
          </w:p>
        </w:tc>
        <w:tc>
          <w:tcPr>
            <w:tcW w:w="180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401C4B8D" w14:textId="77777777" w:rsidR="00D60DE6" w:rsidRPr="00D60DE6" w:rsidRDefault="00D60DE6" w:rsidP="00002769">
            <w:pPr>
              <w:spacing w:after="0" w:line="240" w:lineRule="auto"/>
              <w:rPr>
                <w:rFonts w:cstheme="minorHAnsi"/>
                <w:sz w:val="24"/>
                <w:szCs w:val="24"/>
              </w:rPr>
            </w:pPr>
          </w:p>
        </w:tc>
        <w:tc>
          <w:tcPr>
            <w:tcW w:w="150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188B2DC7" w14:textId="77777777" w:rsidR="00D60DE6" w:rsidRPr="00D60DE6" w:rsidRDefault="00D60DE6" w:rsidP="00002769">
            <w:pPr>
              <w:spacing w:after="0" w:line="240" w:lineRule="auto"/>
              <w:rPr>
                <w:rFonts w:cstheme="minorHAnsi"/>
                <w:sz w:val="24"/>
                <w:szCs w:val="24"/>
              </w:rPr>
            </w:pPr>
          </w:p>
        </w:tc>
        <w:tc>
          <w:tcPr>
            <w:tcW w:w="165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2E67DEB2" w14:textId="77777777" w:rsidR="00D60DE6" w:rsidRPr="00D60DE6" w:rsidRDefault="00D60DE6" w:rsidP="00002769">
            <w:pPr>
              <w:spacing w:after="0" w:line="240" w:lineRule="auto"/>
              <w:rPr>
                <w:rFonts w:cstheme="minorHAnsi"/>
                <w:sz w:val="24"/>
                <w:szCs w:val="24"/>
              </w:rPr>
            </w:pPr>
          </w:p>
        </w:tc>
      </w:tr>
      <w:tr w:rsidR="00E867F3" w:rsidRPr="00002769" w14:paraId="563C1967" w14:textId="77777777" w:rsidTr="00E867F3">
        <w:trPr>
          <w:trHeight w:val="584"/>
        </w:trPr>
        <w:tc>
          <w:tcPr>
            <w:tcW w:w="4490" w:type="dxa"/>
            <w:tcBorders>
              <w:top w:val="single" w:sz="8"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148E7CA9" w14:textId="77777777" w:rsidR="00D60DE6" w:rsidRPr="00D60DE6" w:rsidRDefault="00D60DE6" w:rsidP="00002769">
            <w:pPr>
              <w:spacing w:after="0" w:line="240" w:lineRule="auto"/>
              <w:rPr>
                <w:rFonts w:cstheme="minorHAnsi"/>
                <w:sz w:val="24"/>
                <w:szCs w:val="24"/>
              </w:rPr>
            </w:pPr>
            <w:r w:rsidRPr="00D60DE6">
              <w:rPr>
                <w:rFonts w:cstheme="minorHAnsi"/>
                <w:sz w:val="24"/>
                <w:szCs w:val="24"/>
              </w:rPr>
              <w:t>I understand how to find the area of a compound shape by decomposing it into recognizable non-overlapping shapes, such as rectangles, squares, parallelograms, trapezoids and triangles</w:t>
            </w:r>
          </w:p>
        </w:tc>
        <w:tc>
          <w:tcPr>
            <w:tcW w:w="1800" w:type="dxa"/>
            <w:tcBorders>
              <w:top w:val="single" w:sz="8"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39512D3F" w14:textId="77777777" w:rsidR="00D60DE6" w:rsidRPr="00D60DE6" w:rsidRDefault="00D60DE6" w:rsidP="00002769">
            <w:pPr>
              <w:spacing w:after="0" w:line="240" w:lineRule="auto"/>
              <w:rPr>
                <w:rFonts w:cstheme="minorHAnsi"/>
                <w:sz w:val="24"/>
                <w:szCs w:val="24"/>
              </w:rPr>
            </w:pPr>
          </w:p>
        </w:tc>
        <w:tc>
          <w:tcPr>
            <w:tcW w:w="1500" w:type="dxa"/>
            <w:tcBorders>
              <w:top w:val="single" w:sz="8"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7A419928" w14:textId="77777777" w:rsidR="00D60DE6" w:rsidRPr="00D60DE6" w:rsidRDefault="00D60DE6" w:rsidP="00002769">
            <w:pPr>
              <w:spacing w:after="0" w:line="240" w:lineRule="auto"/>
              <w:rPr>
                <w:rFonts w:cstheme="minorHAnsi"/>
                <w:sz w:val="24"/>
                <w:szCs w:val="24"/>
              </w:rPr>
            </w:pPr>
          </w:p>
        </w:tc>
        <w:tc>
          <w:tcPr>
            <w:tcW w:w="1650" w:type="dxa"/>
            <w:tcBorders>
              <w:top w:val="single" w:sz="8"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419D9A7A" w14:textId="77777777" w:rsidR="00D60DE6" w:rsidRPr="00D60DE6" w:rsidRDefault="00D60DE6" w:rsidP="00002769">
            <w:pPr>
              <w:spacing w:after="0" w:line="240" w:lineRule="auto"/>
              <w:rPr>
                <w:rFonts w:cstheme="minorHAnsi"/>
                <w:sz w:val="24"/>
                <w:szCs w:val="24"/>
              </w:rPr>
            </w:pPr>
          </w:p>
        </w:tc>
      </w:tr>
      <w:tr w:rsidR="00E867F3" w:rsidRPr="00002769" w14:paraId="3A9D066A" w14:textId="77777777" w:rsidTr="00E867F3">
        <w:trPr>
          <w:trHeight w:val="584"/>
        </w:trPr>
        <w:tc>
          <w:tcPr>
            <w:tcW w:w="449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5AA77183" w14:textId="77777777" w:rsidR="00D60DE6" w:rsidRPr="00D60DE6" w:rsidRDefault="00D60DE6" w:rsidP="00002769">
            <w:pPr>
              <w:spacing w:after="0" w:line="240" w:lineRule="auto"/>
              <w:rPr>
                <w:rFonts w:cstheme="minorHAnsi"/>
                <w:sz w:val="24"/>
                <w:szCs w:val="24"/>
              </w:rPr>
            </w:pPr>
            <w:r w:rsidRPr="00D60DE6">
              <w:rPr>
                <w:rFonts w:cstheme="minorHAnsi"/>
                <w:sz w:val="24"/>
                <w:szCs w:val="24"/>
              </w:rPr>
              <w:t xml:space="preserve">I will explore how to find the area of a compound shape </w:t>
            </w:r>
          </w:p>
        </w:tc>
        <w:tc>
          <w:tcPr>
            <w:tcW w:w="180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64BA9A69" w14:textId="77777777" w:rsidR="00D60DE6" w:rsidRPr="00D60DE6" w:rsidRDefault="00D60DE6" w:rsidP="00002769">
            <w:pPr>
              <w:spacing w:after="0" w:line="240" w:lineRule="auto"/>
              <w:rPr>
                <w:rFonts w:cstheme="minorHAnsi"/>
                <w:sz w:val="24"/>
                <w:szCs w:val="24"/>
              </w:rPr>
            </w:pPr>
          </w:p>
        </w:tc>
        <w:tc>
          <w:tcPr>
            <w:tcW w:w="150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65C29698" w14:textId="77777777" w:rsidR="00D60DE6" w:rsidRPr="00D60DE6" w:rsidRDefault="00D60DE6" w:rsidP="00002769">
            <w:pPr>
              <w:spacing w:after="0" w:line="240" w:lineRule="auto"/>
              <w:rPr>
                <w:rFonts w:cstheme="minorHAnsi"/>
                <w:sz w:val="24"/>
                <w:szCs w:val="24"/>
              </w:rPr>
            </w:pPr>
          </w:p>
        </w:tc>
        <w:tc>
          <w:tcPr>
            <w:tcW w:w="165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751826FF" w14:textId="77777777" w:rsidR="00D60DE6" w:rsidRPr="00D60DE6" w:rsidRDefault="00D60DE6" w:rsidP="00002769">
            <w:pPr>
              <w:spacing w:after="0" w:line="240" w:lineRule="auto"/>
              <w:rPr>
                <w:rFonts w:cstheme="minorHAnsi"/>
                <w:sz w:val="24"/>
                <w:szCs w:val="24"/>
              </w:rPr>
            </w:pPr>
          </w:p>
        </w:tc>
      </w:tr>
    </w:tbl>
    <w:p w14:paraId="593BE004" w14:textId="30D23F72" w:rsidR="005475F6" w:rsidRPr="00002769" w:rsidRDefault="0014711D" w:rsidP="00002769">
      <w:pPr>
        <w:spacing w:line="240" w:lineRule="auto"/>
        <w:rPr>
          <w:rFonts w:cstheme="minorHAnsi"/>
          <w:sz w:val="24"/>
          <w:szCs w:val="24"/>
        </w:rPr>
      </w:pPr>
      <w:r>
        <w:rPr>
          <w:rFonts w:cstheme="minorHAnsi"/>
          <w:sz w:val="24"/>
          <w:szCs w:val="24"/>
        </w:rPr>
        <w:t>* Explanation of answer choices on next page</w:t>
      </w:r>
    </w:p>
    <w:p w14:paraId="64F2E491" w14:textId="77777777" w:rsidR="002144A6" w:rsidRDefault="002144A6">
      <w:pPr>
        <w:rPr>
          <w:rFonts w:cstheme="minorHAnsi"/>
          <w:b/>
          <w:color w:val="4472C4" w:themeColor="accent1"/>
          <w:sz w:val="24"/>
          <w:szCs w:val="24"/>
        </w:rPr>
      </w:pPr>
      <w:r>
        <w:rPr>
          <w:rFonts w:cstheme="minorHAnsi"/>
          <w:b/>
          <w:color w:val="4472C4" w:themeColor="accent1"/>
          <w:sz w:val="24"/>
          <w:szCs w:val="24"/>
        </w:rPr>
        <w:br w:type="page"/>
      </w:r>
    </w:p>
    <w:p w14:paraId="690DCE45" w14:textId="69CFD387" w:rsidR="005475F6" w:rsidRPr="00002769" w:rsidRDefault="005475F6"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lastRenderedPageBreak/>
        <w:t>Personal Experience</w:t>
      </w:r>
    </w:p>
    <w:p w14:paraId="13E987BE" w14:textId="6FFABEC1" w:rsidR="0014711D" w:rsidRDefault="00E867F3" w:rsidP="00002769">
      <w:pPr>
        <w:spacing w:line="240" w:lineRule="auto"/>
        <w:rPr>
          <w:rFonts w:eastAsia="Times New Roman" w:cstheme="minorHAnsi"/>
          <w:sz w:val="24"/>
          <w:szCs w:val="24"/>
        </w:rPr>
      </w:pPr>
      <w:r w:rsidRPr="00E867F3">
        <w:rPr>
          <w:rFonts w:eastAsia="Times New Roman" w:cstheme="minorHAnsi"/>
          <w:sz w:val="24"/>
          <w:szCs w:val="24"/>
        </w:rPr>
        <w:t>Identify three learning expectations you experienced either as a student or developed as a teacher.</w:t>
      </w:r>
      <w:r w:rsidRPr="00002769">
        <w:rPr>
          <w:rFonts w:eastAsia="Times New Roman" w:cstheme="minorHAnsi"/>
          <w:sz w:val="24"/>
          <w:szCs w:val="24"/>
        </w:rPr>
        <w:t xml:space="preserve"> </w:t>
      </w:r>
      <w:r w:rsidRPr="00E867F3">
        <w:rPr>
          <w:rFonts w:eastAsia="Times New Roman" w:cstheme="minorHAnsi"/>
          <w:sz w:val="24"/>
          <w:szCs w:val="24"/>
        </w:rPr>
        <w:t>For each learning expectation, reflect on whether the language was accessible to students, if it reflected a lesson-sized learning goal and if it provided guidance to students.</w:t>
      </w:r>
    </w:p>
    <w:p w14:paraId="3455B3BC" w14:textId="321029D0" w:rsidR="0014711D" w:rsidRPr="0014711D" w:rsidRDefault="0014711D" w:rsidP="0014711D">
      <w:pPr>
        <w:spacing w:line="240" w:lineRule="auto"/>
        <w:rPr>
          <w:rFonts w:eastAsia="Times New Roman" w:cstheme="minorHAnsi"/>
          <w:sz w:val="24"/>
          <w:szCs w:val="24"/>
        </w:rPr>
      </w:pPr>
      <w:r w:rsidRPr="0014711D">
        <w:rPr>
          <w:rFonts w:eastAsia="Times New Roman" w:cstheme="minorHAnsi"/>
          <w:b/>
          <w:sz w:val="24"/>
          <w:szCs w:val="24"/>
        </w:rPr>
        <w:t>Learning Expectation #1</w:t>
      </w:r>
      <w:r w:rsidRPr="0014711D">
        <w:rPr>
          <w:rFonts w:eastAsia="Times New Roman" w:cstheme="minorHAnsi"/>
          <w:sz w:val="24"/>
          <w:szCs w:val="24"/>
        </w:rPr>
        <w:t xml:space="preserve"> is an example of an activity rather than a learning goal or expectation.  A learning expectation should focus on what a student is expected to learn through an activity.</w:t>
      </w:r>
    </w:p>
    <w:p w14:paraId="56DD0B69" w14:textId="610B7F7F" w:rsidR="0014711D" w:rsidRPr="0014711D" w:rsidRDefault="0014711D" w:rsidP="0014711D">
      <w:pPr>
        <w:spacing w:line="240" w:lineRule="auto"/>
        <w:rPr>
          <w:rFonts w:eastAsia="Times New Roman" w:cstheme="minorHAnsi"/>
          <w:sz w:val="24"/>
          <w:szCs w:val="24"/>
        </w:rPr>
      </w:pPr>
      <w:r w:rsidRPr="0014711D">
        <w:rPr>
          <w:rFonts w:eastAsia="Times New Roman" w:cstheme="minorHAnsi"/>
          <w:b/>
          <w:sz w:val="24"/>
          <w:szCs w:val="24"/>
        </w:rPr>
        <w:t>Learning Expectation #2</w:t>
      </w:r>
      <w:r w:rsidRPr="0014711D">
        <w:rPr>
          <w:rFonts w:eastAsia="Times New Roman" w:cstheme="minorHAnsi"/>
          <w:sz w:val="24"/>
          <w:szCs w:val="24"/>
        </w:rPr>
        <w:t xml:space="preserve"> is taken directly from state standards, and while standards are obviously a good starting point to guide learning they are not necessarily in student friendly language for a 6</w:t>
      </w:r>
      <w:r w:rsidRPr="0014711D">
        <w:rPr>
          <w:rFonts w:eastAsia="Times New Roman" w:cstheme="minorHAnsi"/>
          <w:sz w:val="24"/>
          <w:szCs w:val="24"/>
          <w:vertAlign w:val="superscript"/>
        </w:rPr>
        <w:t>th</w:t>
      </w:r>
      <w:r w:rsidRPr="0014711D">
        <w:rPr>
          <w:rFonts w:eastAsia="Times New Roman" w:cstheme="minorHAnsi"/>
          <w:sz w:val="24"/>
          <w:szCs w:val="24"/>
        </w:rPr>
        <w:t xml:space="preserve"> grader and may have more content than can be covered in a single lesson. This standard could </w:t>
      </w:r>
      <w:proofErr w:type="gramStart"/>
      <w:r w:rsidRPr="0014711D">
        <w:rPr>
          <w:rFonts w:eastAsia="Times New Roman" w:cstheme="minorHAnsi"/>
          <w:sz w:val="24"/>
          <w:szCs w:val="24"/>
        </w:rPr>
        <w:t>actually cover</w:t>
      </w:r>
      <w:proofErr w:type="gramEnd"/>
      <w:r w:rsidRPr="0014711D">
        <w:rPr>
          <w:rFonts w:eastAsia="Times New Roman" w:cstheme="minorHAnsi"/>
          <w:sz w:val="24"/>
          <w:szCs w:val="24"/>
        </w:rPr>
        <w:t xml:space="preserve"> the learning for multiple lessons within a unit and should be broken down to what might be covered in a day or two. This standard – with perhaps some wording changes – could be used to describe what is to be covered in a unit to give students a bigger picture of how a series of lessons might fit together.</w:t>
      </w:r>
    </w:p>
    <w:p w14:paraId="790BAC5C" w14:textId="696BE460" w:rsidR="0014711D" w:rsidRPr="0014711D" w:rsidRDefault="0014711D" w:rsidP="0014711D">
      <w:pPr>
        <w:spacing w:line="240" w:lineRule="auto"/>
        <w:rPr>
          <w:rFonts w:eastAsia="Times New Roman" w:cstheme="minorHAnsi"/>
          <w:sz w:val="24"/>
          <w:szCs w:val="24"/>
        </w:rPr>
      </w:pPr>
      <w:r w:rsidRPr="0014711D">
        <w:rPr>
          <w:rFonts w:eastAsia="Times New Roman" w:cstheme="minorHAnsi"/>
          <w:b/>
          <w:sz w:val="24"/>
          <w:szCs w:val="24"/>
        </w:rPr>
        <w:t>Learning Expectation #</w:t>
      </w:r>
      <w:r>
        <w:rPr>
          <w:rFonts w:eastAsia="Times New Roman" w:cstheme="minorHAnsi"/>
          <w:b/>
          <w:sz w:val="24"/>
          <w:szCs w:val="24"/>
        </w:rPr>
        <w:t>3</w:t>
      </w:r>
      <w:r w:rsidRPr="0014711D">
        <w:rPr>
          <w:rFonts w:eastAsia="Times New Roman" w:cstheme="minorHAnsi"/>
          <w:sz w:val="24"/>
          <w:szCs w:val="24"/>
        </w:rPr>
        <w:t xml:space="preserve"> provides a learning goal this is a subset of the standard used in #2 </w:t>
      </w:r>
    </w:p>
    <w:p w14:paraId="4FE030DE" w14:textId="534CB752" w:rsidR="0014711D" w:rsidRPr="0014711D" w:rsidRDefault="0014711D" w:rsidP="0014711D">
      <w:pPr>
        <w:spacing w:line="240" w:lineRule="auto"/>
        <w:rPr>
          <w:rFonts w:eastAsia="Times New Roman" w:cstheme="minorHAnsi"/>
          <w:sz w:val="24"/>
          <w:szCs w:val="24"/>
        </w:rPr>
      </w:pPr>
      <w:r w:rsidRPr="0014711D">
        <w:rPr>
          <w:rFonts w:eastAsia="Times New Roman" w:cstheme="minorHAnsi"/>
          <w:b/>
          <w:sz w:val="24"/>
          <w:szCs w:val="24"/>
        </w:rPr>
        <w:t>Learning Expectation #</w:t>
      </w:r>
      <w:r>
        <w:rPr>
          <w:rFonts w:eastAsia="Times New Roman" w:cstheme="minorHAnsi"/>
          <w:b/>
          <w:sz w:val="24"/>
          <w:szCs w:val="24"/>
        </w:rPr>
        <w:t>4</w:t>
      </w:r>
      <w:r w:rsidRPr="0014711D">
        <w:rPr>
          <w:rFonts w:eastAsia="Times New Roman" w:cstheme="minorHAnsi"/>
          <w:sz w:val="24"/>
          <w:szCs w:val="24"/>
        </w:rPr>
        <w:t xml:space="preserve"> is an example of how a learning expectation could be set up at the start of a lesson where the goal is for students to explore the concept but the learning expectation does not give away the “answer” to the students before they engage in the investigation.</w:t>
      </w:r>
    </w:p>
    <w:p w14:paraId="043B3F5E" w14:textId="77777777" w:rsidR="00E867F3" w:rsidRPr="00E867F3" w:rsidRDefault="00E867F3" w:rsidP="00002769">
      <w:pPr>
        <w:spacing w:line="240" w:lineRule="auto"/>
        <w:rPr>
          <w:rFonts w:eastAsia="Times New Roman" w:cstheme="minorHAnsi"/>
          <w:sz w:val="24"/>
          <w:szCs w:val="24"/>
        </w:rPr>
      </w:pPr>
    </w:p>
    <w:p w14:paraId="4FC554D8" w14:textId="615FBAF9" w:rsidR="00567757" w:rsidRPr="00002769" w:rsidRDefault="00567757"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br w:type="page"/>
      </w:r>
    </w:p>
    <w:p w14:paraId="57B2583F" w14:textId="7CC2946F" w:rsidR="00567757" w:rsidRPr="00002769" w:rsidRDefault="00567757"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F 3 Assessment Design:</w:t>
      </w:r>
      <w:r w:rsidRPr="00002769">
        <w:rPr>
          <w:rFonts w:eastAsia="Times New Roman" w:cstheme="minorHAnsi"/>
          <w:sz w:val="24"/>
          <w:szCs w:val="24"/>
        </w:rPr>
        <w:t> </w:t>
      </w:r>
      <w:r w:rsidRPr="00002769">
        <w:rPr>
          <w:rFonts w:eastAsia="Times New Roman" w:cstheme="minorHAnsi"/>
          <w:i/>
          <w:iCs/>
          <w:sz w:val="24"/>
          <w:szCs w:val="24"/>
        </w:rPr>
        <w:t>The types and methods of classroom assessment used should clearly allow students to demonstrate their learning.</w:t>
      </w:r>
    </w:p>
    <w:p w14:paraId="19D495A1" w14:textId="77777777" w:rsidR="005475F6" w:rsidRPr="00002769" w:rsidRDefault="005475F6"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56E215F7" w14:textId="77777777" w:rsidR="005475F6" w:rsidRPr="00002769" w:rsidRDefault="005475F6" w:rsidP="00002769">
      <w:pPr>
        <w:spacing w:line="240" w:lineRule="auto"/>
        <w:rPr>
          <w:rFonts w:cstheme="minorHAnsi"/>
          <w:sz w:val="24"/>
          <w:szCs w:val="24"/>
        </w:rPr>
      </w:pPr>
    </w:p>
    <w:p w14:paraId="3A7193DA" w14:textId="77777777" w:rsidR="005475F6" w:rsidRPr="00002769" w:rsidRDefault="005475F6"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 xml:space="preserve">Example from the Classroom </w:t>
      </w:r>
    </w:p>
    <w:p w14:paraId="3241D3FC" w14:textId="51C6D1CB" w:rsidR="005475F6" w:rsidRPr="00002769" w:rsidRDefault="00877A96" w:rsidP="00002769">
      <w:pPr>
        <w:spacing w:line="240" w:lineRule="auto"/>
        <w:rPr>
          <w:rFonts w:cstheme="minorHAnsi"/>
          <w:sz w:val="24"/>
          <w:szCs w:val="24"/>
        </w:rPr>
      </w:pPr>
      <w:r w:rsidRPr="00002769">
        <w:rPr>
          <w:rFonts w:cstheme="minorHAnsi"/>
          <w:sz w:val="24"/>
          <w:szCs w:val="24"/>
        </w:rPr>
        <w:t>Select the correct assessment type for each learning expectation in the table</w:t>
      </w:r>
      <w:r w:rsidR="00364609" w:rsidRPr="00002769">
        <w:rPr>
          <w:rFonts w:cstheme="minorHAnsi"/>
          <w:sz w:val="24"/>
          <w:szCs w:val="24"/>
        </w:rPr>
        <w:t>. Options are: (1) selected-response; (2) constructed-response; (3) portfolio assessment; (4) performance assessment tasks.</w:t>
      </w:r>
    </w:p>
    <w:tbl>
      <w:tblPr>
        <w:tblW w:w="9260" w:type="dxa"/>
        <w:tblCellMar>
          <w:left w:w="0" w:type="dxa"/>
          <w:right w:w="0" w:type="dxa"/>
        </w:tblCellMar>
        <w:tblLook w:val="0420" w:firstRow="1" w:lastRow="0" w:firstColumn="0" w:lastColumn="0" w:noHBand="0" w:noVBand="1"/>
      </w:tblPr>
      <w:tblGrid>
        <w:gridCol w:w="6380"/>
        <w:gridCol w:w="2880"/>
      </w:tblGrid>
      <w:tr w:rsidR="00364609" w:rsidRPr="00364609" w14:paraId="4754326E" w14:textId="77777777" w:rsidTr="00364609">
        <w:trPr>
          <w:trHeight w:val="584"/>
        </w:trPr>
        <w:tc>
          <w:tcPr>
            <w:tcW w:w="6380" w:type="dxa"/>
            <w:tcBorders>
              <w:top w:val="single" w:sz="8" w:space="0" w:color="FFFFFF"/>
              <w:left w:val="single" w:sz="8" w:space="0" w:color="FFFFFF"/>
              <w:bottom w:val="single" w:sz="24" w:space="0" w:color="FFFFFF"/>
              <w:right w:val="single" w:sz="8" w:space="0" w:color="FFFFFF"/>
            </w:tcBorders>
            <w:shd w:val="clear" w:color="auto" w:fill="4A66AC"/>
            <w:tcMar>
              <w:top w:w="72" w:type="dxa"/>
              <w:left w:w="144" w:type="dxa"/>
              <w:bottom w:w="72" w:type="dxa"/>
              <w:right w:w="144" w:type="dxa"/>
            </w:tcMar>
            <w:hideMark/>
          </w:tcPr>
          <w:p w14:paraId="546E12B0" w14:textId="77777777" w:rsidR="00364609" w:rsidRPr="00364609" w:rsidRDefault="00364609" w:rsidP="00002769">
            <w:pPr>
              <w:spacing w:after="0" w:line="240" w:lineRule="auto"/>
              <w:rPr>
                <w:rFonts w:cstheme="minorHAnsi"/>
                <w:sz w:val="24"/>
                <w:szCs w:val="24"/>
              </w:rPr>
            </w:pPr>
            <w:r w:rsidRPr="00364609">
              <w:rPr>
                <w:rFonts w:cstheme="minorHAnsi"/>
                <w:b/>
                <w:bCs/>
                <w:sz w:val="24"/>
                <w:szCs w:val="24"/>
              </w:rPr>
              <w:t>Learning expectation</w:t>
            </w:r>
          </w:p>
        </w:tc>
        <w:tc>
          <w:tcPr>
            <w:tcW w:w="2880" w:type="dxa"/>
            <w:tcBorders>
              <w:top w:val="single" w:sz="8" w:space="0" w:color="FFFFFF"/>
              <w:left w:val="single" w:sz="8" w:space="0" w:color="FFFFFF"/>
              <w:bottom w:val="single" w:sz="24" w:space="0" w:color="FFFFFF"/>
              <w:right w:val="single" w:sz="8" w:space="0" w:color="FFFFFF"/>
            </w:tcBorders>
            <w:shd w:val="clear" w:color="auto" w:fill="4A66AC"/>
            <w:tcMar>
              <w:top w:w="72" w:type="dxa"/>
              <w:left w:w="144" w:type="dxa"/>
              <w:bottom w:w="72" w:type="dxa"/>
              <w:right w:w="144" w:type="dxa"/>
            </w:tcMar>
            <w:hideMark/>
          </w:tcPr>
          <w:p w14:paraId="1DCFC8B9" w14:textId="77777777" w:rsidR="00364609" w:rsidRPr="00364609" w:rsidRDefault="00364609" w:rsidP="00002769">
            <w:pPr>
              <w:spacing w:after="0" w:line="240" w:lineRule="auto"/>
              <w:rPr>
                <w:rFonts w:cstheme="minorHAnsi"/>
                <w:sz w:val="24"/>
                <w:szCs w:val="24"/>
              </w:rPr>
            </w:pPr>
            <w:r w:rsidRPr="00364609">
              <w:rPr>
                <w:rFonts w:cstheme="minorHAnsi"/>
                <w:b/>
                <w:bCs/>
                <w:sz w:val="24"/>
                <w:szCs w:val="24"/>
              </w:rPr>
              <w:t>Assessment type</w:t>
            </w:r>
          </w:p>
        </w:tc>
      </w:tr>
      <w:tr w:rsidR="00364609" w:rsidRPr="00364609" w14:paraId="488FBB84" w14:textId="77777777" w:rsidTr="00364609">
        <w:trPr>
          <w:trHeight w:val="584"/>
        </w:trPr>
        <w:tc>
          <w:tcPr>
            <w:tcW w:w="6380" w:type="dxa"/>
            <w:tcBorders>
              <w:top w:val="single" w:sz="24"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041F7BE8" w14:textId="77777777" w:rsidR="00364609" w:rsidRPr="00364609" w:rsidRDefault="00364609" w:rsidP="00002769">
            <w:pPr>
              <w:spacing w:after="0" w:line="240" w:lineRule="auto"/>
              <w:rPr>
                <w:rFonts w:cstheme="minorHAnsi"/>
                <w:sz w:val="24"/>
                <w:szCs w:val="24"/>
              </w:rPr>
            </w:pPr>
            <w:r w:rsidRPr="00364609">
              <w:rPr>
                <w:rFonts w:cstheme="minorHAnsi"/>
                <w:sz w:val="24"/>
                <w:szCs w:val="24"/>
              </w:rPr>
              <w:t>I can use division to solve word problems and explain my work using appropriate math vocabulary</w:t>
            </w:r>
          </w:p>
        </w:tc>
        <w:tc>
          <w:tcPr>
            <w:tcW w:w="2880" w:type="dxa"/>
            <w:tcBorders>
              <w:top w:val="single" w:sz="24"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46E133DF" w14:textId="77777777" w:rsidR="00364609" w:rsidRPr="00364609" w:rsidRDefault="00364609" w:rsidP="00002769">
            <w:pPr>
              <w:spacing w:after="0" w:line="240" w:lineRule="auto"/>
              <w:rPr>
                <w:rFonts w:cstheme="minorHAnsi"/>
                <w:sz w:val="24"/>
                <w:szCs w:val="24"/>
              </w:rPr>
            </w:pPr>
          </w:p>
        </w:tc>
      </w:tr>
      <w:tr w:rsidR="00364609" w:rsidRPr="00364609" w14:paraId="05F03AA9" w14:textId="77777777" w:rsidTr="00364609">
        <w:trPr>
          <w:trHeight w:val="584"/>
        </w:trPr>
        <w:tc>
          <w:tcPr>
            <w:tcW w:w="638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4D19980F" w14:textId="77777777" w:rsidR="00364609" w:rsidRPr="00364609" w:rsidRDefault="00364609" w:rsidP="00002769">
            <w:pPr>
              <w:spacing w:after="0" w:line="240" w:lineRule="auto"/>
              <w:rPr>
                <w:rFonts w:cstheme="minorHAnsi"/>
                <w:sz w:val="24"/>
                <w:szCs w:val="24"/>
              </w:rPr>
            </w:pPr>
            <w:r w:rsidRPr="00364609">
              <w:rPr>
                <w:rFonts w:cstheme="minorHAnsi"/>
                <w:sz w:val="24"/>
                <w:szCs w:val="24"/>
              </w:rPr>
              <w:t>I can identify and use important metrics of water quality to test multiple sources to determine which are acceptable for drinking</w:t>
            </w:r>
          </w:p>
        </w:tc>
        <w:tc>
          <w:tcPr>
            <w:tcW w:w="288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69EB60DF" w14:textId="77777777" w:rsidR="00364609" w:rsidRPr="00364609" w:rsidRDefault="00364609" w:rsidP="00002769">
            <w:pPr>
              <w:spacing w:after="0" w:line="240" w:lineRule="auto"/>
              <w:rPr>
                <w:rFonts w:cstheme="minorHAnsi"/>
                <w:sz w:val="24"/>
                <w:szCs w:val="24"/>
              </w:rPr>
            </w:pPr>
          </w:p>
        </w:tc>
      </w:tr>
      <w:tr w:rsidR="00364609" w:rsidRPr="00364609" w14:paraId="68156EDC" w14:textId="77777777" w:rsidTr="00364609">
        <w:trPr>
          <w:trHeight w:val="584"/>
        </w:trPr>
        <w:tc>
          <w:tcPr>
            <w:tcW w:w="6380" w:type="dxa"/>
            <w:tcBorders>
              <w:top w:val="single" w:sz="8"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6C070B3B" w14:textId="77777777" w:rsidR="00364609" w:rsidRPr="00364609" w:rsidRDefault="00364609" w:rsidP="00002769">
            <w:pPr>
              <w:spacing w:after="0" w:line="240" w:lineRule="auto"/>
              <w:rPr>
                <w:rFonts w:cstheme="minorHAnsi"/>
                <w:sz w:val="24"/>
                <w:szCs w:val="24"/>
              </w:rPr>
            </w:pPr>
            <w:r w:rsidRPr="00364609">
              <w:rPr>
                <w:rFonts w:cstheme="minorHAnsi"/>
                <w:sz w:val="24"/>
                <w:szCs w:val="24"/>
              </w:rPr>
              <w:t>I can identify correct subject-verb agreements and fix incorrect ones</w:t>
            </w:r>
          </w:p>
        </w:tc>
        <w:tc>
          <w:tcPr>
            <w:tcW w:w="2880" w:type="dxa"/>
            <w:tcBorders>
              <w:top w:val="single" w:sz="8" w:space="0" w:color="FFFFFF"/>
              <w:left w:val="single" w:sz="8" w:space="0" w:color="FFFFFF"/>
              <w:bottom w:val="single" w:sz="8" w:space="0" w:color="FFFFFF"/>
              <w:right w:val="single" w:sz="8" w:space="0" w:color="FFFFFF"/>
            </w:tcBorders>
            <w:shd w:val="clear" w:color="auto" w:fill="D0D3E3"/>
            <w:tcMar>
              <w:top w:w="72" w:type="dxa"/>
              <w:left w:w="144" w:type="dxa"/>
              <w:bottom w:w="72" w:type="dxa"/>
              <w:right w:w="144" w:type="dxa"/>
            </w:tcMar>
            <w:hideMark/>
          </w:tcPr>
          <w:p w14:paraId="6546CC38" w14:textId="77777777" w:rsidR="00364609" w:rsidRPr="00364609" w:rsidRDefault="00364609" w:rsidP="00002769">
            <w:pPr>
              <w:spacing w:after="0" w:line="240" w:lineRule="auto"/>
              <w:rPr>
                <w:rFonts w:cstheme="minorHAnsi"/>
                <w:sz w:val="24"/>
                <w:szCs w:val="24"/>
              </w:rPr>
            </w:pPr>
          </w:p>
        </w:tc>
      </w:tr>
      <w:tr w:rsidR="00364609" w:rsidRPr="00364609" w14:paraId="24102E7C" w14:textId="77777777" w:rsidTr="00364609">
        <w:trPr>
          <w:trHeight w:val="584"/>
        </w:trPr>
        <w:tc>
          <w:tcPr>
            <w:tcW w:w="638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194AEB0E" w14:textId="77777777" w:rsidR="00364609" w:rsidRPr="00364609" w:rsidRDefault="00364609" w:rsidP="00002769">
            <w:pPr>
              <w:spacing w:after="0" w:line="240" w:lineRule="auto"/>
              <w:rPr>
                <w:rFonts w:cstheme="minorHAnsi"/>
                <w:sz w:val="24"/>
                <w:szCs w:val="24"/>
              </w:rPr>
            </w:pPr>
            <w:r w:rsidRPr="00364609">
              <w:rPr>
                <w:rFonts w:cstheme="minorHAnsi"/>
                <w:sz w:val="24"/>
                <w:szCs w:val="24"/>
              </w:rPr>
              <w:t>I can plan, draft, write, edit and revise narrative, argumentation and informational texts</w:t>
            </w:r>
          </w:p>
        </w:tc>
        <w:tc>
          <w:tcPr>
            <w:tcW w:w="2880" w:type="dxa"/>
            <w:tcBorders>
              <w:top w:val="single" w:sz="8" w:space="0" w:color="FFFFFF"/>
              <w:left w:val="single" w:sz="8" w:space="0" w:color="FFFFFF"/>
              <w:bottom w:val="single" w:sz="8" w:space="0" w:color="FFFFFF"/>
              <w:right w:val="single" w:sz="8" w:space="0" w:color="FFFFFF"/>
            </w:tcBorders>
            <w:shd w:val="clear" w:color="auto" w:fill="E9EAF1"/>
            <w:tcMar>
              <w:top w:w="72" w:type="dxa"/>
              <w:left w:w="144" w:type="dxa"/>
              <w:bottom w:w="72" w:type="dxa"/>
              <w:right w:w="144" w:type="dxa"/>
            </w:tcMar>
            <w:hideMark/>
          </w:tcPr>
          <w:p w14:paraId="6A283899" w14:textId="77777777" w:rsidR="00364609" w:rsidRPr="00364609" w:rsidRDefault="00364609" w:rsidP="00002769">
            <w:pPr>
              <w:spacing w:after="0" w:line="240" w:lineRule="auto"/>
              <w:rPr>
                <w:rFonts w:cstheme="minorHAnsi"/>
                <w:sz w:val="24"/>
                <w:szCs w:val="24"/>
              </w:rPr>
            </w:pPr>
          </w:p>
        </w:tc>
      </w:tr>
    </w:tbl>
    <w:p w14:paraId="26984EB1" w14:textId="77777777" w:rsidR="005475F6" w:rsidRPr="00002769" w:rsidRDefault="005475F6" w:rsidP="00002769">
      <w:pPr>
        <w:spacing w:line="240" w:lineRule="auto"/>
        <w:rPr>
          <w:rFonts w:cstheme="minorHAnsi"/>
          <w:sz w:val="24"/>
          <w:szCs w:val="24"/>
        </w:rPr>
      </w:pPr>
    </w:p>
    <w:p w14:paraId="3C0F93AC" w14:textId="77777777" w:rsidR="005475F6" w:rsidRPr="00002769" w:rsidRDefault="005475F6"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Personal Experience</w:t>
      </w:r>
    </w:p>
    <w:p w14:paraId="6476ED94" w14:textId="77777777" w:rsidR="00364609" w:rsidRPr="00364609" w:rsidRDefault="00364609" w:rsidP="00002769">
      <w:pPr>
        <w:widowControl w:val="0"/>
        <w:autoSpaceDE w:val="0"/>
        <w:autoSpaceDN w:val="0"/>
        <w:adjustRightInd w:val="0"/>
        <w:spacing w:line="240" w:lineRule="auto"/>
        <w:rPr>
          <w:rFonts w:eastAsia="Times New Roman" w:cstheme="minorHAnsi"/>
          <w:sz w:val="24"/>
          <w:szCs w:val="24"/>
        </w:rPr>
      </w:pPr>
      <w:r w:rsidRPr="00364609">
        <w:rPr>
          <w:rFonts w:eastAsia="Times New Roman" w:cstheme="minorHAnsi"/>
          <w:sz w:val="24"/>
          <w:szCs w:val="24"/>
        </w:rPr>
        <w:t>Identify one classroom level assessment (i.e., not a high stakes assessment such as the SAT/ACT or other consequential assessment) that you experienced either as a student completing them or as a teacher creating them.</w:t>
      </w:r>
    </w:p>
    <w:p w14:paraId="4185410C" w14:textId="4CEB93BC" w:rsidR="00364609" w:rsidRPr="00364609" w:rsidRDefault="00364609" w:rsidP="00002769">
      <w:pPr>
        <w:widowControl w:val="0"/>
        <w:autoSpaceDE w:val="0"/>
        <w:autoSpaceDN w:val="0"/>
        <w:adjustRightInd w:val="0"/>
        <w:spacing w:line="240" w:lineRule="auto"/>
        <w:rPr>
          <w:rFonts w:eastAsia="Times New Roman" w:cstheme="minorHAnsi"/>
          <w:sz w:val="24"/>
          <w:szCs w:val="24"/>
        </w:rPr>
      </w:pPr>
      <w:r w:rsidRPr="00002769">
        <w:rPr>
          <w:rFonts w:eastAsia="Times New Roman" w:cstheme="minorHAnsi"/>
          <w:sz w:val="24"/>
          <w:szCs w:val="24"/>
        </w:rPr>
        <w:t>F</w:t>
      </w:r>
      <w:r w:rsidRPr="00364609">
        <w:rPr>
          <w:rFonts w:eastAsia="Times New Roman" w:cstheme="minorHAnsi"/>
          <w:sz w:val="24"/>
          <w:szCs w:val="24"/>
        </w:rPr>
        <w:t>or the assessment identify the purpose: ___________________</w:t>
      </w:r>
    </w:p>
    <w:p w14:paraId="301D53FC" w14:textId="77777777" w:rsidR="00364609" w:rsidRPr="00364609" w:rsidRDefault="00364609" w:rsidP="00002769">
      <w:pPr>
        <w:widowControl w:val="0"/>
        <w:autoSpaceDE w:val="0"/>
        <w:autoSpaceDN w:val="0"/>
        <w:adjustRightInd w:val="0"/>
        <w:spacing w:line="240" w:lineRule="auto"/>
        <w:rPr>
          <w:rFonts w:eastAsia="Times New Roman" w:cstheme="minorHAnsi"/>
          <w:sz w:val="24"/>
          <w:szCs w:val="24"/>
        </w:rPr>
      </w:pPr>
      <w:r w:rsidRPr="00364609">
        <w:rPr>
          <w:rFonts w:eastAsia="Times New Roman" w:cstheme="minorHAnsi"/>
          <w:sz w:val="24"/>
          <w:szCs w:val="24"/>
        </w:rPr>
        <w:t>Consider the F3 Guidelines and identify the strengths and weaknesses of the assessment.</w:t>
      </w:r>
    </w:p>
    <w:tbl>
      <w:tblPr>
        <w:tblW w:w="9260" w:type="dxa"/>
        <w:tblCellMar>
          <w:left w:w="0" w:type="dxa"/>
          <w:right w:w="0" w:type="dxa"/>
        </w:tblCellMar>
        <w:tblLook w:val="0420" w:firstRow="1" w:lastRow="0" w:firstColumn="0" w:lastColumn="0" w:noHBand="0" w:noVBand="1"/>
      </w:tblPr>
      <w:tblGrid>
        <w:gridCol w:w="4630"/>
        <w:gridCol w:w="4630"/>
      </w:tblGrid>
      <w:tr w:rsidR="00364609" w:rsidRPr="00364609" w14:paraId="17704EA6" w14:textId="77777777" w:rsidTr="00364609">
        <w:trPr>
          <w:trHeight w:val="584"/>
        </w:trPr>
        <w:tc>
          <w:tcPr>
            <w:tcW w:w="463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7BDDDCE1"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r w:rsidRPr="00364609">
              <w:rPr>
                <w:rFonts w:eastAsia="Times New Roman" w:cstheme="minorHAnsi"/>
                <w:b/>
                <w:bCs/>
                <w:sz w:val="24"/>
                <w:szCs w:val="24"/>
              </w:rPr>
              <w:t>Assessment meets F3 guidelines by:</w:t>
            </w:r>
          </w:p>
        </w:tc>
        <w:tc>
          <w:tcPr>
            <w:tcW w:w="463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096F8C91"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r w:rsidRPr="00364609">
              <w:rPr>
                <w:rFonts w:eastAsia="Times New Roman" w:cstheme="minorHAnsi"/>
                <w:b/>
                <w:bCs/>
                <w:sz w:val="24"/>
                <w:szCs w:val="24"/>
              </w:rPr>
              <w:t>F3 guidelines suggest improvements by:</w:t>
            </w:r>
          </w:p>
        </w:tc>
      </w:tr>
      <w:tr w:rsidR="00364609" w:rsidRPr="00364609" w14:paraId="3D54F287" w14:textId="77777777" w:rsidTr="00364609">
        <w:trPr>
          <w:trHeight w:val="476"/>
        </w:trPr>
        <w:tc>
          <w:tcPr>
            <w:tcW w:w="463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A860414"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p>
        </w:tc>
        <w:tc>
          <w:tcPr>
            <w:tcW w:w="463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125761F0"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p>
        </w:tc>
      </w:tr>
      <w:tr w:rsidR="00364609" w:rsidRPr="00364609" w14:paraId="2529FF79" w14:textId="77777777" w:rsidTr="00364609">
        <w:trPr>
          <w:trHeight w:val="476"/>
        </w:trPr>
        <w:tc>
          <w:tcPr>
            <w:tcW w:w="46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EE903AD"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p>
        </w:tc>
        <w:tc>
          <w:tcPr>
            <w:tcW w:w="46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4C3EED7F"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p>
        </w:tc>
      </w:tr>
      <w:tr w:rsidR="00364609" w:rsidRPr="00364609" w14:paraId="36033EA6" w14:textId="77777777" w:rsidTr="00364609">
        <w:trPr>
          <w:trHeight w:val="476"/>
        </w:trPr>
        <w:tc>
          <w:tcPr>
            <w:tcW w:w="46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573A92BB"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p>
        </w:tc>
        <w:tc>
          <w:tcPr>
            <w:tcW w:w="46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7D1BFE99" w14:textId="77777777" w:rsidR="00364609" w:rsidRPr="00364609" w:rsidRDefault="00364609" w:rsidP="00002769">
            <w:pPr>
              <w:widowControl w:val="0"/>
              <w:autoSpaceDE w:val="0"/>
              <w:autoSpaceDN w:val="0"/>
              <w:adjustRightInd w:val="0"/>
              <w:spacing w:after="0" w:line="240" w:lineRule="auto"/>
              <w:rPr>
                <w:rFonts w:eastAsia="Times New Roman" w:cstheme="minorHAnsi"/>
                <w:sz w:val="24"/>
                <w:szCs w:val="24"/>
              </w:rPr>
            </w:pPr>
          </w:p>
        </w:tc>
      </w:tr>
    </w:tbl>
    <w:p w14:paraId="6FD22484" w14:textId="529A90A6" w:rsidR="00567757" w:rsidRPr="00002769" w:rsidRDefault="00567757"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F 4 Student Engagement in Assessment:</w:t>
      </w:r>
      <w:r w:rsidRPr="00002769">
        <w:rPr>
          <w:rFonts w:eastAsia="Times New Roman" w:cstheme="minorHAnsi"/>
          <w:b/>
          <w:bCs/>
          <w:sz w:val="24"/>
          <w:szCs w:val="24"/>
        </w:rPr>
        <w:t xml:space="preserve"> </w:t>
      </w:r>
      <w:r w:rsidRPr="00002769">
        <w:rPr>
          <w:rFonts w:eastAsia="Times New Roman" w:cstheme="minorHAnsi"/>
          <w:i/>
          <w:iCs/>
          <w:sz w:val="24"/>
          <w:szCs w:val="24"/>
        </w:rPr>
        <w:t>Students should be meaningfully engaged in the assessment process and use of the assessment evidence to enhance their learning. </w:t>
      </w:r>
    </w:p>
    <w:p w14:paraId="2B53CD08" w14:textId="77777777" w:rsidR="005475F6" w:rsidRPr="00002769" w:rsidRDefault="005475F6"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5A61CB5E" w14:textId="77777777" w:rsidR="005475F6" w:rsidRPr="00002769" w:rsidRDefault="005475F6" w:rsidP="00002769">
      <w:pPr>
        <w:spacing w:line="240" w:lineRule="auto"/>
        <w:rPr>
          <w:rFonts w:cstheme="minorHAnsi"/>
          <w:sz w:val="24"/>
          <w:szCs w:val="24"/>
        </w:rPr>
      </w:pPr>
    </w:p>
    <w:p w14:paraId="74C3CAB5" w14:textId="77777777" w:rsidR="005475F6" w:rsidRPr="00002769" w:rsidRDefault="005475F6"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 xml:space="preserve">Example from the Classroom </w:t>
      </w:r>
    </w:p>
    <w:p w14:paraId="6B1B4379" w14:textId="7C66B39E" w:rsidR="008F2F45" w:rsidRPr="008F2F45" w:rsidRDefault="008F2F45" w:rsidP="00002769">
      <w:pPr>
        <w:spacing w:line="240" w:lineRule="auto"/>
        <w:rPr>
          <w:rFonts w:cstheme="minorHAnsi"/>
          <w:sz w:val="24"/>
          <w:szCs w:val="24"/>
        </w:rPr>
      </w:pPr>
      <w:r w:rsidRPr="008F2F45">
        <w:rPr>
          <w:rFonts w:cstheme="minorHAnsi"/>
          <w:sz w:val="24"/>
          <w:szCs w:val="24"/>
        </w:rPr>
        <w:t xml:space="preserve">This example focuses on the following attributes of effective formative assessment: collaboration, the use of descriptive feedback and self- and peer assessment. </w:t>
      </w:r>
      <w:r w:rsidR="00002769" w:rsidRPr="008F2F45">
        <w:rPr>
          <w:rFonts w:cstheme="minorHAnsi"/>
          <w:bCs/>
          <w:sz w:val="24"/>
          <w:szCs w:val="24"/>
        </w:rPr>
        <w:t>How might this example need to be adapted for your content area or grade- level or the experience-level or other specific contextual details of your class?</w:t>
      </w:r>
    </w:p>
    <w:p w14:paraId="0FF874D1" w14:textId="77777777" w:rsidR="008F2F45" w:rsidRPr="008F2F45" w:rsidRDefault="008F2F45" w:rsidP="00002769">
      <w:pPr>
        <w:pBdr>
          <w:top w:val="single" w:sz="4" w:space="1" w:color="auto"/>
          <w:left w:val="single" w:sz="4" w:space="4" w:color="auto"/>
          <w:bottom w:val="single" w:sz="4" w:space="1" w:color="auto"/>
          <w:right w:val="single" w:sz="4" w:space="4" w:color="auto"/>
        </w:pBdr>
        <w:spacing w:line="240" w:lineRule="auto"/>
        <w:rPr>
          <w:rFonts w:cstheme="minorHAnsi"/>
          <w:i/>
          <w:sz w:val="24"/>
          <w:szCs w:val="24"/>
        </w:rPr>
      </w:pPr>
      <w:r w:rsidRPr="008F2F45">
        <w:rPr>
          <w:rFonts w:cstheme="minorHAnsi"/>
          <w:i/>
          <w:sz w:val="24"/>
          <w:szCs w:val="24"/>
        </w:rPr>
        <w:t xml:space="preserve">The teacher introduced a new structure for the students to give feedback to each other. The teacher modeled the feedback approach </w:t>
      </w:r>
      <w:proofErr w:type="gramStart"/>
      <w:r w:rsidRPr="008F2F45">
        <w:rPr>
          <w:rFonts w:cstheme="minorHAnsi"/>
          <w:i/>
          <w:sz w:val="24"/>
          <w:szCs w:val="24"/>
        </w:rPr>
        <w:t>and also</w:t>
      </w:r>
      <w:proofErr w:type="gramEnd"/>
      <w:r w:rsidRPr="008F2F45">
        <w:rPr>
          <w:rFonts w:cstheme="minorHAnsi"/>
          <w:i/>
          <w:sz w:val="24"/>
          <w:szCs w:val="24"/>
        </w:rPr>
        <w:t xml:space="preserve"> gave students an opportunity to think about appropriate and inappropriate comments to write. </w:t>
      </w:r>
    </w:p>
    <w:p w14:paraId="49A63324" w14:textId="77777777" w:rsidR="008F2F45" w:rsidRPr="008F2F45" w:rsidRDefault="008F2F45" w:rsidP="00002769">
      <w:pPr>
        <w:pBdr>
          <w:top w:val="single" w:sz="4" w:space="1" w:color="auto"/>
          <w:left w:val="single" w:sz="4" w:space="4" w:color="auto"/>
          <w:bottom w:val="single" w:sz="4" w:space="1" w:color="auto"/>
          <w:right w:val="single" w:sz="4" w:space="4" w:color="auto"/>
        </w:pBdr>
        <w:spacing w:line="240" w:lineRule="auto"/>
        <w:rPr>
          <w:rFonts w:cstheme="minorHAnsi"/>
          <w:i/>
          <w:sz w:val="24"/>
          <w:szCs w:val="24"/>
        </w:rPr>
      </w:pPr>
      <w:r w:rsidRPr="008F2F45">
        <w:rPr>
          <w:rFonts w:cstheme="minorHAnsi"/>
          <w:i/>
          <w:sz w:val="24"/>
          <w:szCs w:val="24"/>
        </w:rPr>
        <w:t xml:space="preserve">The teacher also provided a structure for the students to review the </w:t>
      </w:r>
      <w:proofErr w:type="gramStart"/>
      <w:r w:rsidRPr="008F2F45">
        <w:rPr>
          <w:rFonts w:cstheme="minorHAnsi"/>
          <w:i/>
          <w:sz w:val="24"/>
          <w:szCs w:val="24"/>
        </w:rPr>
        <w:t>feedback, and</w:t>
      </w:r>
      <w:proofErr w:type="gramEnd"/>
      <w:r w:rsidRPr="008F2F45">
        <w:rPr>
          <w:rFonts w:cstheme="minorHAnsi"/>
          <w:i/>
          <w:sz w:val="24"/>
          <w:szCs w:val="24"/>
        </w:rPr>
        <w:t xml:space="preserve"> decide what they would do in the light of the feedback, using a peer as a sounding board, in order to stimulate action. </w:t>
      </w:r>
    </w:p>
    <w:p w14:paraId="0804D548" w14:textId="77777777" w:rsidR="008F2F45" w:rsidRPr="008F2F45" w:rsidRDefault="008F2F45" w:rsidP="00002769">
      <w:pPr>
        <w:pBdr>
          <w:top w:val="single" w:sz="4" w:space="1" w:color="auto"/>
          <w:left w:val="single" w:sz="4" w:space="4" w:color="auto"/>
          <w:bottom w:val="single" w:sz="4" w:space="1" w:color="auto"/>
          <w:right w:val="single" w:sz="4" w:space="4" w:color="auto"/>
        </w:pBdr>
        <w:spacing w:line="240" w:lineRule="auto"/>
        <w:rPr>
          <w:rFonts w:cstheme="minorHAnsi"/>
          <w:i/>
          <w:sz w:val="24"/>
          <w:szCs w:val="24"/>
        </w:rPr>
      </w:pPr>
      <w:r w:rsidRPr="008F2F45">
        <w:rPr>
          <w:rFonts w:cstheme="minorHAnsi"/>
          <w:i/>
          <w:sz w:val="24"/>
          <w:szCs w:val="24"/>
        </w:rPr>
        <w:t xml:space="preserve">Giving feedback without the time to react to it is of little value. When it was time for the students to analyze the writing of their peers, the teacher revisited the earlier discussion about the structure of Two Stars and a Wish and the types of appropriate feedback. The peer assessment was done in quite an informal way, without descriptions of performance levels, but the students had a clear purpose and audience for the writing, and the Two Stars and a Wish approach provided structure. </w:t>
      </w:r>
    </w:p>
    <w:p w14:paraId="7BC9749B" w14:textId="77777777" w:rsidR="005475F6" w:rsidRPr="00002769" w:rsidRDefault="005475F6"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Personal Experience</w:t>
      </w:r>
    </w:p>
    <w:tbl>
      <w:tblPr>
        <w:tblW w:w="10070" w:type="dxa"/>
        <w:tblCellMar>
          <w:left w:w="0" w:type="dxa"/>
          <w:right w:w="0" w:type="dxa"/>
        </w:tblCellMar>
        <w:tblLook w:val="0420" w:firstRow="1" w:lastRow="0" w:firstColumn="0" w:lastColumn="0" w:noHBand="0" w:noVBand="1"/>
      </w:tblPr>
      <w:tblGrid>
        <w:gridCol w:w="6740"/>
        <w:gridCol w:w="3330"/>
      </w:tblGrid>
      <w:tr w:rsidR="00002769" w:rsidRPr="00002769" w14:paraId="6D319471" w14:textId="77777777" w:rsidTr="00002769">
        <w:trPr>
          <w:trHeight w:val="430"/>
        </w:trPr>
        <w:tc>
          <w:tcPr>
            <w:tcW w:w="674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14344CC5"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b/>
                <w:bCs/>
                <w:sz w:val="24"/>
                <w:szCs w:val="24"/>
              </w:rPr>
              <w:t>Ways of engaging students in the learning process</w:t>
            </w:r>
          </w:p>
        </w:tc>
        <w:tc>
          <w:tcPr>
            <w:tcW w:w="333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69E76599" w14:textId="46E4DB76"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b/>
                <w:bCs/>
                <w:sz w:val="24"/>
                <w:szCs w:val="24"/>
              </w:rPr>
              <w:t>Frequency of use: never; rarely; sometimes; frequently</w:t>
            </w:r>
          </w:p>
        </w:tc>
      </w:tr>
      <w:tr w:rsidR="00002769" w:rsidRPr="00002769" w14:paraId="40BA218B" w14:textId="77777777" w:rsidTr="00002769">
        <w:trPr>
          <w:trHeight w:val="255"/>
        </w:trPr>
        <w:tc>
          <w:tcPr>
            <w:tcW w:w="674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2218A88A"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sz w:val="24"/>
                <w:szCs w:val="24"/>
              </w:rPr>
              <w:t>Set success criteria with students</w:t>
            </w:r>
          </w:p>
        </w:tc>
        <w:tc>
          <w:tcPr>
            <w:tcW w:w="333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270688C8"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p>
        </w:tc>
      </w:tr>
      <w:tr w:rsidR="00002769" w:rsidRPr="00002769" w14:paraId="77EC448E" w14:textId="77777777" w:rsidTr="00002769">
        <w:trPr>
          <w:trHeight w:val="250"/>
        </w:trPr>
        <w:tc>
          <w:tcPr>
            <w:tcW w:w="674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3FA5B6E0" w14:textId="0188D04D"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sz w:val="24"/>
                <w:szCs w:val="24"/>
              </w:rPr>
              <w:t xml:space="preserve">Develop scoring guides </w:t>
            </w:r>
            <w:r>
              <w:rPr>
                <w:rFonts w:eastAsia="Times New Roman" w:cstheme="minorHAnsi"/>
                <w:sz w:val="24"/>
                <w:szCs w:val="24"/>
              </w:rPr>
              <w:t xml:space="preserve">jointly </w:t>
            </w:r>
            <w:r w:rsidRPr="00002769">
              <w:rPr>
                <w:rFonts w:eastAsia="Times New Roman" w:cstheme="minorHAnsi"/>
                <w:sz w:val="24"/>
                <w:szCs w:val="24"/>
              </w:rPr>
              <w:t>with students</w:t>
            </w:r>
          </w:p>
        </w:tc>
        <w:tc>
          <w:tcPr>
            <w:tcW w:w="33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3657FFF"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p>
        </w:tc>
      </w:tr>
      <w:tr w:rsidR="00002769" w:rsidRPr="00002769" w14:paraId="4B8CBAF4" w14:textId="77777777" w:rsidTr="00002769">
        <w:trPr>
          <w:trHeight w:val="241"/>
        </w:trPr>
        <w:tc>
          <w:tcPr>
            <w:tcW w:w="674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3E0F0382" w14:textId="5297A5D3"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sz w:val="24"/>
                <w:szCs w:val="24"/>
              </w:rPr>
              <w:t>Create opportunities for student-led conferences</w:t>
            </w:r>
          </w:p>
        </w:tc>
        <w:tc>
          <w:tcPr>
            <w:tcW w:w="33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610658E2"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p>
        </w:tc>
      </w:tr>
      <w:tr w:rsidR="00002769" w:rsidRPr="00002769" w14:paraId="6DD6011D" w14:textId="77777777" w:rsidTr="00002769">
        <w:trPr>
          <w:trHeight w:val="331"/>
        </w:trPr>
        <w:tc>
          <w:tcPr>
            <w:tcW w:w="674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0ED0F36"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sz w:val="24"/>
                <w:szCs w:val="24"/>
              </w:rPr>
              <w:t>Have students conduct self-assessments</w:t>
            </w:r>
          </w:p>
        </w:tc>
        <w:tc>
          <w:tcPr>
            <w:tcW w:w="33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16D6C06"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p>
        </w:tc>
      </w:tr>
      <w:tr w:rsidR="00002769" w:rsidRPr="00002769" w14:paraId="7CA91D39" w14:textId="77777777" w:rsidTr="00002769">
        <w:trPr>
          <w:trHeight w:val="286"/>
        </w:trPr>
        <w:tc>
          <w:tcPr>
            <w:tcW w:w="674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5F594B2"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sz w:val="24"/>
                <w:szCs w:val="24"/>
              </w:rPr>
              <w:t>Have students participate in peer-assessments</w:t>
            </w:r>
          </w:p>
        </w:tc>
        <w:tc>
          <w:tcPr>
            <w:tcW w:w="33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79563E83"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p>
        </w:tc>
      </w:tr>
      <w:tr w:rsidR="00002769" w:rsidRPr="00002769" w14:paraId="486A21B4" w14:textId="77777777" w:rsidTr="00002769">
        <w:trPr>
          <w:trHeight w:val="268"/>
        </w:trPr>
        <w:tc>
          <w:tcPr>
            <w:tcW w:w="674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ED31ACD" w14:textId="14AE65EC"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sz w:val="24"/>
                <w:szCs w:val="24"/>
              </w:rPr>
              <w:t xml:space="preserve">Have students create an action plan for their next steps </w:t>
            </w:r>
          </w:p>
        </w:tc>
        <w:tc>
          <w:tcPr>
            <w:tcW w:w="33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03B8177F"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p>
        </w:tc>
      </w:tr>
      <w:tr w:rsidR="00002769" w:rsidRPr="00002769" w14:paraId="096FB2AE" w14:textId="77777777" w:rsidTr="00002769">
        <w:trPr>
          <w:trHeight w:val="538"/>
        </w:trPr>
        <w:tc>
          <w:tcPr>
            <w:tcW w:w="674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2A9BC392" w14:textId="3027F113"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r w:rsidRPr="00002769">
              <w:rPr>
                <w:rFonts w:eastAsia="Times New Roman" w:cstheme="minorHAnsi"/>
                <w:sz w:val="24"/>
                <w:szCs w:val="24"/>
              </w:rPr>
              <w:t xml:space="preserve">Modify your instructional next steps </w:t>
            </w:r>
            <w:r>
              <w:rPr>
                <w:rFonts w:eastAsia="Times New Roman" w:cstheme="minorHAnsi"/>
                <w:sz w:val="24"/>
                <w:szCs w:val="24"/>
              </w:rPr>
              <w:t>based on</w:t>
            </w:r>
            <w:r w:rsidRPr="00002769">
              <w:rPr>
                <w:rFonts w:eastAsia="Times New Roman" w:cstheme="minorHAnsi"/>
                <w:sz w:val="24"/>
                <w:szCs w:val="24"/>
              </w:rPr>
              <w:t xml:space="preserve"> student self-</w:t>
            </w:r>
            <w:r>
              <w:rPr>
                <w:rFonts w:eastAsia="Times New Roman" w:cstheme="minorHAnsi"/>
                <w:sz w:val="24"/>
                <w:szCs w:val="24"/>
              </w:rPr>
              <w:t xml:space="preserve"> or peer </w:t>
            </w:r>
            <w:r w:rsidRPr="00002769">
              <w:rPr>
                <w:rFonts w:eastAsia="Times New Roman" w:cstheme="minorHAnsi"/>
                <w:sz w:val="24"/>
                <w:szCs w:val="24"/>
              </w:rPr>
              <w:t xml:space="preserve">assessment </w:t>
            </w:r>
          </w:p>
        </w:tc>
        <w:tc>
          <w:tcPr>
            <w:tcW w:w="33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34AA6EF6" w14:textId="77777777" w:rsidR="00002769" w:rsidRPr="00002769" w:rsidRDefault="00002769" w:rsidP="00002769">
            <w:pPr>
              <w:widowControl w:val="0"/>
              <w:autoSpaceDE w:val="0"/>
              <w:autoSpaceDN w:val="0"/>
              <w:adjustRightInd w:val="0"/>
              <w:spacing w:after="0" w:line="240" w:lineRule="auto"/>
              <w:rPr>
                <w:rFonts w:eastAsia="Times New Roman" w:cstheme="minorHAnsi"/>
                <w:sz w:val="24"/>
                <w:szCs w:val="24"/>
              </w:rPr>
            </w:pPr>
          </w:p>
        </w:tc>
      </w:tr>
    </w:tbl>
    <w:p w14:paraId="174BD0EB" w14:textId="0C1EB278" w:rsidR="00567757" w:rsidRPr="00002769" w:rsidRDefault="00002769" w:rsidP="00002769">
      <w:pPr>
        <w:widowControl w:val="0"/>
        <w:autoSpaceDE w:val="0"/>
        <w:autoSpaceDN w:val="0"/>
        <w:adjustRightInd w:val="0"/>
        <w:spacing w:line="240" w:lineRule="auto"/>
        <w:rPr>
          <w:rFonts w:cstheme="minorHAnsi"/>
          <w:b/>
          <w:color w:val="4472C4" w:themeColor="accent1"/>
          <w:sz w:val="24"/>
          <w:szCs w:val="24"/>
        </w:rPr>
      </w:pPr>
      <w:r w:rsidRPr="00002769">
        <w:rPr>
          <w:rFonts w:eastAsia="Times New Roman" w:cstheme="minorHAnsi"/>
          <w:b/>
          <w:sz w:val="24"/>
          <w:szCs w:val="24"/>
        </w:rPr>
        <w:t>Reflection</w:t>
      </w:r>
      <w:r w:rsidRPr="00002769">
        <w:rPr>
          <w:rFonts w:eastAsia="Times New Roman" w:cstheme="minorHAnsi"/>
          <w:sz w:val="24"/>
          <w:szCs w:val="24"/>
        </w:rPr>
        <w:t xml:space="preserve">: </w:t>
      </w:r>
      <w:r>
        <w:rPr>
          <w:rFonts w:eastAsia="Times New Roman" w:cstheme="minorHAnsi"/>
          <w:sz w:val="24"/>
          <w:szCs w:val="24"/>
        </w:rPr>
        <w:t>W</w:t>
      </w:r>
      <w:r w:rsidRPr="00002769">
        <w:rPr>
          <w:rFonts w:eastAsia="Times New Roman" w:cstheme="minorHAnsi"/>
          <w:sz w:val="24"/>
          <w:szCs w:val="24"/>
        </w:rPr>
        <w:t>hat might you do to increase use of one of these practices? What else would you need to learn</w:t>
      </w:r>
      <w:r>
        <w:rPr>
          <w:rFonts w:eastAsia="Times New Roman" w:cstheme="minorHAnsi"/>
          <w:sz w:val="24"/>
          <w:szCs w:val="24"/>
        </w:rPr>
        <w:t xml:space="preserve"> </w:t>
      </w:r>
      <w:r w:rsidRPr="00002769">
        <w:rPr>
          <w:rFonts w:eastAsia="Times New Roman" w:cstheme="minorHAnsi"/>
          <w:sz w:val="24"/>
          <w:szCs w:val="24"/>
        </w:rPr>
        <w:t xml:space="preserve">about it? Where might you find examples of practice? </w:t>
      </w:r>
      <w:r w:rsidR="00567757" w:rsidRPr="00002769">
        <w:rPr>
          <w:rFonts w:cstheme="minorHAnsi"/>
          <w:b/>
          <w:color w:val="4472C4" w:themeColor="accent1"/>
          <w:sz w:val="24"/>
          <w:szCs w:val="24"/>
        </w:rPr>
        <w:br w:type="page"/>
      </w:r>
    </w:p>
    <w:p w14:paraId="1CD3E398" w14:textId="05C95197" w:rsidR="00567757" w:rsidRPr="00002769" w:rsidRDefault="00567757"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F 5 Assessment Preparation:</w:t>
      </w:r>
      <w:r w:rsidRPr="00002769">
        <w:rPr>
          <w:rFonts w:eastAsia="Times New Roman" w:cstheme="minorHAnsi"/>
          <w:sz w:val="24"/>
          <w:szCs w:val="24"/>
        </w:rPr>
        <w:t xml:space="preserve"> </w:t>
      </w:r>
      <w:r w:rsidRPr="00002769">
        <w:rPr>
          <w:rFonts w:eastAsia="Times New Roman" w:cstheme="minorHAnsi"/>
          <w:i/>
          <w:iCs/>
          <w:sz w:val="24"/>
          <w:szCs w:val="24"/>
        </w:rPr>
        <w:t>Adequate teacher and student preparation in terms of resources, time, and learning opportunities should be part of classroom assessment practices.</w:t>
      </w:r>
    </w:p>
    <w:p w14:paraId="512588C8" w14:textId="77777777" w:rsidR="005475F6" w:rsidRPr="00002769" w:rsidRDefault="00567757" w:rsidP="00002769">
      <w:pPr>
        <w:spacing w:line="240" w:lineRule="auto"/>
        <w:rPr>
          <w:rFonts w:cstheme="minorHAnsi"/>
          <w:b/>
          <w:color w:val="4472C4" w:themeColor="accent1"/>
          <w:sz w:val="24"/>
          <w:szCs w:val="24"/>
        </w:rPr>
      </w:pPr>
      <w:r w:rsidRPr="00002769">
        <w:rPr>
          <w:rFonts w:eastAsia="Times New Roman" w:cstheme="minorHAnsi"/>
          <w:b/>
          <w:bCs/>
          <w:sz w:val="24"/>
          <w:szCs w:val="24"/>
        </w:rPr>
        <w:t> </w:t>
      </w:r>
    </w:p>
    <w:p w14:paraId="27FD4AAE" w14:textId="77777777" w:rsidR="005475F6" w:rsidRPr="00002769" w:rsidRDefault="005475F6"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3B26CFE0" w14:textId="77777777" w:rsidR="005475F6" w:rsidRPr="00002769" w:rsidRDefault="005475F6" w:rsidP="00002769">
      <w:pPr>
        <w:spacing w:line="240" w:lineRule="auto"/>
        <w:rPr>
          <w:rFonts w:cstheme="minorHAnsi"/>
          <w:sz w:val="24"/>
          <w:szCs w:val="24"/>
        </w:rPr>
      </w:pPr>
    </w:p>
    <w:p w14:paraId="5B0195F8" w14:textId="77777777" w:rsidR="005475F6" w:rsidRPr="00002769" w:rsidRDefault="005475F6" w:rsidP="00002769">
      <w:pPr>
        <w:spacing w:line="240" w:lineRule="auto"/>
        <w:rPr>
          <w:rFonts w:cstheme="minorHAnsi"/>
          <w:sz w:val="24"/>
          <w:szCs w:val="24"/>
        </w:rPr>
      </w:pPr>
    </w:p>
    <w:p w14:paraId="37AFE116" w14:textId="4B2973DB" w:rsidR="005475F6" w:rsidRPr="004B5CF5" w:rsidRDefault="004D1A8F" w:rsidP="00002769">
      <w:pPr>
        <w:spacing w:line="240" w:lineRule="auto"/>
        <w:rPr>
          <w:rFonts w:cstheme="minorHAnsi"/>
          <w:b/>
          <w:color w:val="4472C4" w:themeColor="accent1"/>
          <w:sz w:val="24"/>
          <w:szCs w:val="24"/>
        </w:rPr>
      </w:pPr>
      <w:r>
        <w:rPr>
          <w:rFonts w:cstheme="minorHAnsi"/>
          <w:b/>
          <w:color w:val="4472C4" w:themeColor="accent1"/>
          <w:sz w:val="24"/>
          <w:szCs w:val="24"/>
        </w:rPr>
        <w:t>Reflect on Your Own Experience</w:t>
      </w:r>
    </w:p>
    <w:tbl>
      <w:tblPr>
        <w:tblW w:w="10070" w:type="dxa"/>
        <w:tblCellMar>
          <w:left w:w="0" w:type="dxa"/>
          <w:right w:w="0" w:type="dxa"/>
        </w:tblCellMar>
        <w:tblLook w:val="0420" w:firstRow="1" w:lastRow="0" w:firstColumn="0" w:lastColumn="0" w:noHBand="0" w:noVBand="1"/>
      </w:tblPr>
      <w:tblGrid>
        <w:gridCol w:w="5840"/>
        <w:gridCol w:w="4230"/>
      </w:tblGrid>
      <w:tr w:rsidR="004D1A8F" w:rsidRPr="004D1A8F" w14:paraId="0248B42D" w14:textId="77777777" w:rsidTr="004D1A8F">
        <w:trPr>
          <w:trHeight w:val="582"/>
        </w:trPr>
        <w:tc>
          <w:tcPr>
            <w:tcW w:w="584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553ABADA"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b/>
                <w:bCs/>
                <w:sz w:val="24"/>
                <w:szCs w:val="24"/>
              </w:rPr>
              <w:t>Which aspects of the assessment process do you feel like you have the least about of time</w:t>
            </w:r>
          </w:p>
        </w:tc>
        <w:tc>
          <w:tcPr>
            <w:tcW w:w="423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491F12C3"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b/>
                <w:bCs/>
                <w:sz w:val="24"/>
                <w:szCs w:val="24"/>
              </w:rPr>
              <w:t xml:space="preserve">Amount of time available:  </w:t>
            </w:r>
            <w:r w:rsidRPr="004D1A8F">
              <w:rPr>
                <w:rFonts w:cstheme="minorHAnsi"/>
                <w:b/>
                <w:bCs/>
                <w:sz w:val="24"/>
                <w:szCs w:val="24"/>
              </w:rPr>
              <w:br/>
              <w:t xml:space="preserve">1- never enough time; </w:t>
            </w:r>
            <w:r w:rsidRPr="004D1A8F">
              <w:rPr>
                <w:rFonts w:cstheme="minorHAnsi"/>
                <w:b/>
                <w:bCs/>
                <w:sz w:val="24"/>
                <w:szCs w:val="24"/>
              </w:rPr>
              <w:br/>
              <w:t>2-rarely enough time;</w:t>
            </w:r>
            <w:r w:rsidRPr="004D1A8F">
              <w:rPr>
                <w:rFonts w:cstheme="minorHAnsi"/>
                <w:b/>
                <w:bCs/>
                <w:sz w:val="24"/>
                <w:szCs w:val="24"/>
              </w:rPr>
              <w:br/>
              <w:t xml:space="preserve">3- mostly enough time; </w:t>
            </w:r>
          </w:p>
          <w:p w14:paraId="481FAD50"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b/>
                <w:bCs/>
                <w:sz w:val="24"/>
                <w:szCs w:val="24"/>
              </w:rPr>
              <w:t>4-always enough time</w:t>
            </w:r>
          </w:p>
        </w:tc>
      </w:tr>
      <w:tr w:rsidR="004D1A8F" w:rsidRPr="004D1A8F" w14:paraId="366815AC" w14:textId="77777777" w:rsidTr="004D1A8F">
        <w:trPr>
          <w:trHeight w:val="584"/>
        </w:trPr>
        <w:tc>
          <w:tcPr>
            <w:tcW w:w="584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3A34DB38"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Planning clear learning goals for students</w:t>
            </w:r>
          </w:p>
        </w:tc>
        <w:tc>
          <w:tcPr>
            <w:tcW w:w="423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18CAC805"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46FDDCDB"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214479E"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Lesson planning so that students have been sufficiently exposed to what is being assessed</w:t>
            </w:r>
          </w:p>
        </w:tc>
        <w:tc>
          <w:tcPr>
            <w:tcW w:w="42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6F0C53F5"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6353C0E0"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140EAB55"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Developing/selecting classroom assessments</w:t>
            </w:r>
          </w:p>
        </w:tc>
        <w:tc>
          <w:tcPr>
            <w:tcW w:w="42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11CF9354"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2DA28B8D"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1F1B3688"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Administering classroom assessments</w:t>
            </w:r>
          </w:p>
        </w:tc>
        <w:tc>
          <w:tcPr>
            <w:tcW w:w="42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207BB1F"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27F2D1CC"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FD05A4B"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 xml:space="preserve">Reviewing, analyzing or scoring student responses, </w:t>
            </w:r>
          </w:p>
        </w:tc>
        <w:tc>
          <w:tcPr>
            <w:tcW w:w="42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0724C053"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7881E57C"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296747F1"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 xml:space="preserve">Developing feedback comments for students, </w:t>
            </w:r>
          </w:p>
        </w:tc>
        <w:tc>
          <w:tcPr>
            <w:tcW w:w="42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A3FB14E"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696821DB"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2A4DB278"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Recording results, computing grades, and preparing reports</w:t>
            </w:r>
          </w:p>
        </w:tc>
        <w:tc>
          <w:tcPr>
            <w:tcW w:w="42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01C47925"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0511CEA0"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AE7CF36"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Reviewing student work collaboratively with colleagues</w:t>
            </w:r>
          </w:p>
        </w:tc>
        <w:tc>
          <w:tcPr>
            <w:tcW w:w="423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0A0536BE"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r w:rsidR="004D1A8F" w:rsidRPr="004D1A8F" w14:paraId="729F6B40" w14:textId="77777777" w:rsidTr="004D1A8F">
        <w:trPr>
          <w:trHeight w:val="584"/>
        </w:trPr>
        <w:tc>
          <w:tcPr>
            <w:tcW w:w="584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17307B10"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r w:rsidRPr="004D1A8F">
              <w:rPr>
                <w:rFonts w:cstheme="minorHAnsi"/>
                <w:sz w:val="24"/>
                <w:szCs w:val="24"/>
              </w:rPr>
              <w:t>Using assessment information to inform instructional planning</w:t>
            </w:r>
          </w:p>
        </w:tc>
        <w:tc>
          <w:tcPr>
            <w:tcW w:w="423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39EDCB5C" w14:textId="77777777" w:rsidR="004D1A8F" w:rsidRPr="004D1A8F" w:rsidRDefault="004D1A8F" w:rsidP="004B5CF5">
            <w:pPr>
              <w:widowControl w:val="0"/>
              <w:autoSpaceDE w:val="0"/>
              <w:autoSpaceDN w:val="0"/>
              <w:adjustRightInd w:val="0"/>
              <w:spacing w:after="0" w:line="240" w:lineRule="auto"/>
              <w:rPr>
                <w:rFonts w:cstheme="minorHAnsi"/>
                <w:sz w:val="24"/>
                <w:szCs w:val="24"/>
              </w:rPr>
            </w:pPr>
          </w:p>
        </w:tc>
      </w:tr>
    </w:tbl>
    <w:p w14:paraId="68EF3D44" w14:textId="77777777" w:rsidR="005475F6" w:rsidRPr="00002769" w:rsidRDefault="005475F6" w:rsidP="00002769">
      <w:pPr>
        <w:widowControl w:val="0"/>
        <w:autoSpaceDE w:val="0"/>
        <w:autoSpaceDN w:val="0"/>
        <w:adjustRightInd w:val="0"/>
        <w:spacing w:line="240" w:lineRule="auto"/>
        <w:rPr>
          <w:rFonts w:eastAsia="Times New Roman" w:cstheme="minorHAnsi"/>
          <w:sz w:val="24"/>
          <w:szCs w:val="24"/>
        </w:rPr>
      </w:pPr>
    </w:p>
    <w:p w14:paraId="6D62E3C8" w14:textId="6B066174" w:rsidR="00567757" w:rsidRPr="00002769" w:rsidRDefault="004B5CF5" w:rsidP="004B5CF5">
      <w:pPr>
        <w:widowControl w:val="0"/>
        <w:autoSpaceDE w:val="0"/>
        <w:autoSpaceDN w:val="0"/>
        <w:adjustRightInd w:val="0"/>
        <w:spacing w:line="240" w:lineRule="auto"/>
        <w:rPr>
          <w:rFonts w:cstheme="minorHAnsi"/>
          <w:b/>
          <w:color w:val="4472C4" w:themeColor="accent1"/>
          <w:sz w:val="24"/>
          <w:szCs w:val="24"/>
        </w:rPr>
      </w:pPr>
      <w:r w:rsidRPr="004B5CF5">
        <w:rPr>
          <w:rFonts w:eastAsia="Times New Roman" w:cstheme="minorHAnsi"/>
          <w:sz w:val="24"/>
          <w:szCs w:val="24"/>
        </w:rPr>
        <w:t>Reflection: what might you do to increase your planning time? Who else might you be able to work with? What might you need to do less of?</w:t>
      </w:r>
      <w:r w:rsidR="00567757" w:rsidRPr="00002769">
        <w:rPr>
          <w:rFonts w:cstheme="minorHAnsi"/>
          <w:b/>
          <w:color w:val="4472C4" w:themeColor="accent1"/>
          <w:sz w:val="24"/>
          <w:szCs w:val="24"/>
        </w:rPr>
        <w:br w:type="page"/>
      </w:r>
    </w:p>
    <w:p w14:paraId="2DDDD481" w14:textId="3D39CC64" w:rsidR="00567757" w:rsidRPr="00002769" w:rsidRDefault="00567757"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F 6 Informed Students and Parents/Guardians:</w:t>
      </w:r>
      <w:r w:rsidRPr="00002769">
        <w:rPr>
          <w:rFonts w:eastAsia="Times New Roman" w:cstheme="minorHAnsi"/>
          <w:sz w:val="24"/>
          <w:szCs w:val="24"/>
        </w:rPr>
        <w:t xml:space="preserve"> </w:t>
      </w:r>
      <w:r w:rsidRPr="00002769">
        <w:rPr>
          <w:rFonts w:eastAsia="Times New Roman" w:cstheme="minorHAnsi"/>
          <w:i/>
          <w:iCs/>
          <w:sz w:val="24"/>
          <w:szCs w:val="24"/>
        </w:rPr>
        <w:t>The purposes and uses of classroom assessment should be communicated to students and, when appropriate, parents/guardians. </w:t>
      </w:r>
    </w:p>
    <w:p w14:paraId="322E1D46" w14:textId="77777777" w:rsidR="00567757" w:rsidRPr="00002769" w:rsidRDefault="00567757" w:rsidP="00002769">
      <w:pPr>
        <w:spacing w:line="240" w:lineRule="auto"/>
        <w:rPr>
          <w:rFonts w:cstheme="minorHAnsi"/>
          <w:sz w:val="24"/>
          <w:szCs w:val="24"/>
        </w:rPr>
      </w:pPr>
      <w:r w:rsidRPr="00002769">
        <w:rPr>
          <w:rFonts w:eastAsia="Times New Roman" w:cstheme="minorHAnsi"/>
          <w:b/>
          <w:bCs/>
          <w:sz w:val="24"/>
          <w:szCs w:val="24"/>
        </w:rPr>
        <w:t> </w:t>
      </w:r>
    </w:p>
    <w:p w14:paraId="3D0E3F75" w14:textId="77777777" w:rsidR="005475F6" w:rsidRPr="00002769" w:rsidRDefault="005475F6" w:rsidP="00002769">
      <w:pPr>
        <w:spacing w:line="240" w:lineRule="auto"/>
        <w:rPr>
          <w:rFonts w:cstheme="minorHAnsi"/>
          <w:b/>
          <w:color w:val="4472C4" w:themeColor="accent1"/>
          <w:sz w:val="24"/>
          <w:szCs w:val="24"/>
        </w:rPr>
      </w:pPr>
    </w:p>
    <w:p w14:paraId="66A54F9B" w14:textId="77777777" w:rsidR="005475F6" w:rsidRPr="00002769" w:rsidRDefault="005475F6"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6EEBE0EC" w14:textId="77777777" w:rsidR="005475F6" w:rsidRPr="00002769" w:rsidRDefault="005475F6" w:rsidP="00002769">
      <w:pPr>
        <w:spacing w:line="240" w:lineRule="auto"/>
        <w:rPr>
          <w:rFonts w:cstheme="minorHAnsi"/>
          <w:sz w:val="24"/>
          <w:szCs w:val="24"/>
        </w:rPr>
      </w:pPr>
    </w:p>
    <w:p w14:paraId="6A20A1FC" w14:textId="77777777" w:rsidR="005475F6" w:rsidRPr="00002769" w:rsidRDefault="005475F6" w:rsidP="00002769">
      <w:pPr>
        <w:spacing w:line="240" w:lineRule="auto"/>
        <w:rPr>
          <w:rFonts w:cstheme="minorHAnsi"/>
          <w:sz w:val="24"/>
          <w:szCs w:val="24"/>
        </w:rPr>
      </w:pPr>
    </w:p>
    <w:p w14:paraId="00F34240" w14:textId="22C2FE01" w:rsidR="005475F6" w:rsidRPr="00002769" w:rsidRDefault="004B5CF5" w:rsidP="00002769">
      <w:pPr>
        <w:spacing w:line="240" w:lineRule="auto"/>
        <w:rPr>
          <w:rFonts w:cstheme="minorHAnsi"/>
          <w:b/>
          <w:color w:val="4472C4" w:themeColor="accent1"/>
          <w:sz w:val="24"/>
          <w:szCs w:val="24"/>
        </w:rPr>
      </w:pPr>
      <w:r>
        <w:rPr>
          <w:rFonts w:cstheme="minorHAnsi"/>
          <w:b/>
          <w:color w:val="4472C4" w:themeColor="accent1"/>
          <w:sz w:val="24"/>
          <w:szCs w:val="24"/>
        </w:rPr>
        <w:t>Parent/Guardian Communication Resource</w:t>
      </w:r>
    </w:p>
    <w:p w14:paraId="4693CAA0" w14:textId="5EEDA971" w:rsidR="004B5CF5" w:rsidRPr="004B5CF5" w:rsidRDefault="004B5CF5" w:rsidP="004B5CF5">
      <w:pPr>
        <w:spacing w:line="240" w:lineRule="auto"/>
        <w:rPr>
          <w:rFonts w:cstheme="minorHAnsi"/>
          <w:sz w:val="24"/>
          <w:szCs w:val="24"/>
        </w:rPr>
      </w:pPr>
      <w:r w:rsidRPr="004B5CF5">
        <w:rPr>
          <w:rFonts w:cstheme="minorHAnsi"/>
          <w:sz w:val="24"/>
          <w:szCs w:val="24"/>
        </w:rPr>
        <w:t>Check out this link from a UK organization on how to talk with parents about Assessment for Learning (</w:t>
      </w:r>
      <w:proofErr w:type="spellStart"/>
      <w:r w:rsidRPr="004B5CF5">
        <w:rPr>
          <w:rFonts w:cstheme="minorHAnsi"/>
          <w:sz w:val="24"/>
          <w:szCs w:val="24"/>
        </w:rPr>
        <w:t>AfL</w:t>
      </w:r>
      <w:proofErr w:type="spellEnd"/>
      <w:r w:rsidRPr="004B5CF5">
        <w:rPr>
          <w:rFonts w:cstheme="minorHAnsi"/>
          <w:sz w:val="24"/>
          <w:szCs w:val="24"/>
        </w:rPr>
        <w:t>) or formative assessment</w:t>
      </w:r>
      <w:r>
        <w:rPr>
          <w:rFonts w:cstheme="minorHAnsi"/>
          <w:sz w:val="24"/>
          <w:szCs w:val="24"/>
        </w:rPr>
        <w:t xml:space="preserve">: </w:t>
      </w:r>
      <w:hyperlink r:id="rId10" w:history="1">
        <w:r w:rsidRPr="004B5CF5">
          <w:rPr>
            <w:rStyle w:val="Hyperlink"/>
            <w:rFonts w:cstheme="minorHAnsi"/>
            <w:sz w:val="24"/>
            <w:szCs w:val="24"/>
          </w:rPr>
          <w:t>https://www.teachin.co.uk/resource/involving-parents-assessment/</w:t>
        </w:r>
      </w:hyperlink>
    </w:p>
    <w:p w14:paraId="44437AF0" w14:textId="4373A4C4" w:rsidR="005475F6" w:rsidRDefault="004B5CF5" w:rsidP="00002769">
      <w:pPr>
        <w:spacing w:line="240" w:lineRule="auto"/>
        <w:rPr>
          <w:rFonts w:cstheme="minorHAnsi"/>
          <w:sz w:val="24"/>
          <w:szCs w:val="24"/>
        </w:rPr>
      </w:pPr>
      <w:r w:rsidRPr="004B5CF5">
        <w:rPr>
          <w:rFonts w:cstheme="minorHAnsi"/>
          <w:sz w:val="24"/>
          <w:szCs w:val="24"/>
        </w:rPr>
        <w:t>Think about whether you can apply or modify any of the advice to your own situation.</w:t>
      </w:r>
    </w:p>
    <w:p w14:paraId="4684C660" w14:textId="77777777" w:rsidR="004B5CF5" w:rsidRPr="00002769" w:rsidRDefault="004B5CF5" w:rsidP="00002769">
      <w:pPr>
        <w:spacing w:line="240" w:lineRule="auto"/>
        <w:rPr>
          <w:rFonts w:cstheme="minorHAnsi"/>
          <w:sz w:val="24"/>
          <w:szCs w:val="24"/>
        </w:rPr>
      </w:pPr>
    </w:p>
    <w:p w14:paraId="6BD02F2A" w14:textId="77777777" w:rsidR="005475F6" w:rsidRPr="00002769" w:rsidRDefault="005475F6"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Personal Experience</w:t>
      </w:r>
    </w:p>
    <w:p w14:paraId="0C037C70" w14:textId="77777777" w:rsidR="004B5CF5" w:rsidRPr="004B5CF5" w:rsidRDefault="004B5CF5" w:rsidP="004B5CF5">
      <w:pPr>
        <w:widowControl w:val="0"/>
        <w:numPr>
          <w:ilvl w:val="0"/>
          <w:numId w:val="5"/>
        </w:numPr>
        <w:autoSpaceDE w:val="0"/>
        <w:autoSpaceDN w:val="0"/>
        <w:adjustRightInd w:val="0"/>
        <w:spacing w:line="240" w:lineRule="auto"/>
        <w:rPr>
          <w:rFonts w:eastAsia="Times New Roman" w:cstheme="minorHAnsi"/>
          <w:sz w:val="24"/>
          <w:szCs w:val="24"/>
        </w:rPr>
      </w:pPr>
      <w:r w:rsidRPr="004B5CF5">
        <w:rPr>
          <w:rFonts w:eastAsia="Times New Roman" w:cstheme="minorHAnsi"/>
          <w:sz w:val="24"/>
          <w:szCs w:val="24"/>
        </w:rPr>
        <w:t>Make list of the ways in which you communicate with parents and guardians about assessment.</w:t>
      </w:r>
    </w:p>
    <w:p w14:paraId="7CC993EC" w14:textId="77777777" w:rsidR="004B5CF5" w:rsidRPr="004B5CF5" w:rsidRDefault="004B5CF5" w:rsidP="004B5CF5">
      <w:pPr>
        <w:widowControl w:val="0"/>
        <w:numPr>
          <w:ilvl w:val="0"/>
          <w:numId w:val="5"/>
        </w:numPr>
        <w:autoSpaceDE w:val="0"/>
        <w:autoSpaceDN w:val="0"/>
        <w:adjustRightInd w:val="0"/>
        <w:spacing w:line="240" w:lineRule="auto"/>
        <w:rPr>
          <w:rFonts w:eastAsia="Times New Roman" w:cstheme="minorHAnsi"/>
          <w:sz w:val="24"/>
          <w:szCs w:val="24"/>
        </w:rPr>
      </w:pPr>
      <w:r w:rsidRPr="004B5CF5">
        <w:rPr>
          <w:rFonts w:eastAsia="Times New Roman" w:cstheme="minorHAnsi"/>
          <w:sz w:val="24"/>
          <w:szCs w:val="24"/>
        </w:rPr>
        <w:t>What are the strengths of your communication approach?</w:t>
      </w:r>
    </w:p>
    <w:p w14:paraId="5C3CD0A0" w14:textId="77777777" w:rsidR="004B5CF5" w:rsidRPr="004B5CF5" w:rsidRDefault="004B5CF5" w:rsidP="004B5CF5">
      <w:pPr>
        <w:widowControl w:val="0"/>
        <w:numPr>
          <w:ilvl w:val="0"/>
          <w:numId w:val="5"/>
        </w:numPr>
        <w:autoSpaceDE w:val="0"/>
        <w:autoSpaceDN w:val="0"/>
        <w:adjustRightInd w:val="0"/>
        <w:spacing w:line="240" w:lineRule="auto"/>
        <w:rPr>
          <w:rFonts w:eastAsia="Times New Roman" w:cstheme="minorHAnsi"/>
          <w:sz w:val="24"/>
          <w:szCs w:val="24"/>
        </w:rPr>
      </w:pPr>
      <w:r w:rsidRPr="004B5CF5">
        <w:rPr>
          <w:rFonts w:eastAsia="Times New Roman" w:cstheme="minorHAnsi"/>
          <w:sz w:val="24"/>
          <w:szCs w:val="24"/>
        </w:rPr>
        <w:t>What are challenges with your communication approach?</w:t>
      </w:r>
    </w:p>
    <w:p w14:paraId="241C68C3" w14:textId="77777777" w:rsidR="004B5CF5" w:rsidRPr="004B5CF5" w:rsidRDefault="004B5CF5" w:rsidP="004B5CF5">
      <w:pPr>
        <w:widowControl w:val="0"/>
        <w:numPr>
          <w:ilvl w:val="0"/>
          <w:numId w:val="5"/>
        </w:numPr>
        <w:autoSpaceDE w:val="0"/>
        <w:autoSpaceDN w:val="0"/>
        <w:adjustRightInd w:val="0"/>
        <w:spacing w:line="240" w:lineRule="auto"/>
        <w:rPr>
          <w:rFonts w:eastAsia="Times New Roman" w:cstheme="minorHAnsi"/>
          <w:sz w:val="24"/>
          <w:szCs w:val="24"/>
        </w:rPr>
      </w:pPr>
      <w:r w:rsidRPr="004B5CF5">
        <w:rPr>
          <w:rFonts w:eastAsia="Times New Roman" w:cstheme="minorHAnsi"/>
          <w:sz w:val="24"/>
          <w:szCs w:val="24"/>
        </w:rPr>
        <w:t>How might you make some improvements?</w:t>
      </w:r>
    </w:p>
    <w:p w14:paraId="70EBC41F" w14:textId="77777777" w:rsidR="004B5CF5" w:rsidRPr="004B5CF5" w:rsidRDefault="004B5CF5" w:rsidP="004B5CF5">
      <w:pPr>
        <w:widowControl w:val="0"/>
        <w:numPr>
          <w:ilvl w:val="0"/>
          <w:numId w:val="5"/>
        </w:numPr>
        <w:autoSpaceDE w:val="0"/>
        <w:autoSpaceDN w:val="0"/>
        <w:adjustRightInd w:val="0"/>
        <w:spacing w:line="240" w:lineRule="auto"/>
        <w:rPr>
          <w:rFonts w:eastAsia="Times New Roman" w:cstheme="minorHAnsi"/>
          <w:sz w:val="24"/>
          <w:szCs w:val="24"/>
        </w:rPr>
      </w:pPr>
      <w:r w:rsidRPr="004B5CF5">
        <w:rPr>
          <w:rFonts w:eastAsia="Times New Roman" w:cstheme="minorHAnsi"/>
          <w:sz w:val="24"/>
          <w:szCs w:val="24"/>
        </w:rPr>
        <w:t>Could you work with your colleagues to improve your approach?</w:t>
      </w:r>
    </w:p>
    <w:p w14:paraId="1FCFDDD0" w14:textId="77777777" w:rsidR="004B5CF5" w:rsidRPr="004B5CF5" w:rsidRDefault="004B5CF5" w:rsidP="004B5CF5">
      <w:pPr>
        <w:widowControl w:val="0"/>
        <w:numPr>
          <w:ilvl w:val="0"/>
          <w:numId w:val="5"/>
        </w:numPr>
        <w:autoSpaceDE w:val="0"/>
        <w:autoSpaceDN w:val="0"/>
        <w:adjustRightInd w:val="0"/>
        <w:spacing w:line="240" w:lineRule="auto"/>
        <w:rPr>
          <w:rFonts w:eastAsia="Times New Roman" w:cstheme="minorHAnsi"/>
          <w:sz w:val="24"/>
          <w:szCs w:val="24"/>
        </w:rPr>
      </w:pPr>
      <w:r w:rsidRPr="004B5CF5">
        <w:rPr>
          <w:rFonts w:eastAsia="Times New Roman" w:cstheme="minorHAnsi"/>
          <w:sz w:val="24"/>
          <w:szCs w:val="24"/>
        </w:rPr>
        <w:t>What other supports might you need?</w:t>
      </w:r>
    </w:p>
    <w:p w14:paraId="2CAE4044" w14:textId="77777777" w:rsidR="005475F6" w:rsidRPr="00002769" w:rsidRDefault="005475F6" w:rsidP="00002769">
      <w:pPr>
        <w:widowControl w:val="0"/>
        <w:autoSpaceDE w:val="0"/>
        <w:autoSpaceDN w:val="0"/>
        <w:adjustRightInd w:val="0"/>
        <w:spacing w:line="240" w:lineRule="auto"/>
        <w:rPr>
          <w:rFonts w:eastAsia="Times New Roman" w:cstheme="minorHAnsi"/>
          <w:sz w:val="24"/>
          <w:szCs w:val="24"/>
        </w:rPr>
      </w:pPr>
    </w:p>
    <w:p w14:paraId="16165035" w14:textId="33E43AA9" w:rsidR="005475F6" w:rsidRPr="00002769" w:rsidRDefault="005475F6" w:rsidP="00002769">
      <w:pPr>
        <w:spacing w:line="240" w:lineRule="auto"/>
        <w:rPr>
          <w:rFonts w:cstheme="minorHAnsi"/>
          <w:sz w:val="24"/>
          <w:szCs w:val="24"/>
        </w:rPr>
      </w:pPr>
      <w:r w:rsidRPr="00002769">
        <w:rPr>
          <w:rFonts w:cstheme="minorHAnsi"/>
          <w:sz w:val="24"/>
          <w:szCs w:val="24"/>
        </w:rPr>
        <w:br w:type="page"/>
      </w:r>
    </w:p>
    <w:p w14:paraId="62FF6031" w14:textId="664554B5" w:rsidR="00B56428" w:rsidRPr="00002769" w:rsidRDefault="00B56428" w:rsidP="00002769">
      <w:pPr>
        <w:spacing w:line="240" w:lineRule="auto"/>
        <w:rPr>
          <w:rFonts w:cstheme="minorHAnsi"/>
          <w:b/>
          <w:color w:val="4472C4" w:themeColor="accent1"/>
          <w:sz w:val="24"/>
          <w:szCs w:val="24"/>
          <w:u w:val="single"/>
        </w:rPr>
      </w:pPr>
      <w:r w:rsidRPr="00002769">
        <w:rPr>
          <w:rFonts w:cstheme="minorHAnsi"/>
          <w:b/>
          <w:color w:val="4472C4" w:themeColor="accent1"/>
          <w:sz w:val="24"/>
          <w:szCs w:val="24"/>
          <w:u w:val="single"/>
        </w:rPr>
        <w:lastRenderedPageBreak/>
        <w:t>Use Standards</w:t>
      </w:r>
    </w:p>
    <w:p w14:paraId="6EB8A2C6" w14:textId="475F9AFB" w:rsidR="00B56428" w:rsidRPr="00002769" w:rsidRDefault="00B56428"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 xml:space="preserve">U1: Analysis of Student Performance: </w:t>
      </w:r>
      <w:r w:rsidRPr="00002769">
        <w:rPr>
          <w:rFonts w:eastAsia="Times New Roman" w:cstheme="minorHAnsi"/>
          <w:i/>
          <w:iCs/>
          <w:sz w:val="24"/>
          <w:szCs w:val="24"/>
        </w:rPr>
        <w:t xml:space="preserve">The methods for analyzing evidence of student learning should be appropriate for the assessment purpose and practice. </w:t>
      </w:r>
    </w:p>
    <w:p w14:paraId="33853553" w14:textId="77777777" w:rsidR="00B56428" w:rsidRPr="00002769" w:rsidRDefault="00B56428" w:rsidP="00002769">
      <w:pPr>
        <w:spacing w:line="240" w:lineRule="auto"/>
        <w:rPr>
          <w:rFonts w:cstheme="minorHAnsi"/>
          <w:b/>
          <w:color w:val="4472C4" w:themeColor="accent1"/>
          <w:sz w:val="24"/>
          <w:szCs w:val="24"/>
        </w:rPr>
      </w:pPr>
    </w:p>
    <w:p w14:paraId="3C497965" w14:textId="7EF5B748"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69C2EE15" w14:textId="77777777" w:rsidR="00B56428" w:rsidRPr="00002769" w:rsidRDefault="00B56428" w:rsidP="00002769">
      <w:pPr>
        <w:spacing w:line="240" w:lineRule="auto"/>
        <w:rPr>
          <w:rFonts w:cstheme="minorHAnsi"/>
          <w:sz w:val="24"/>
          <w:szCs w:val="24"/>
        </w:rPr>
      </w:pPr>
    </w:p>
    <w:p w14:paraId="76348606" w14:textId="77777777" w:rsidR="00B56428" w:rsidRPr="00002769" w:rsidRDefault="00B56428" w:rsidP="00002769">
      <w:pPr>
        <w:spacing w:line="240" w:lineRule="auto"/>
        <w:rPr>
          <w:rFonts w:cstheme="minorHAnsi"/>
          <w:sz w:val="24"/>
          <w:szCs w:val="24"/>
        </w:rPr>
      </w:pPr>
    </w:p>
    <w:p w14:paraId="45499A57" w14:textId="3D2655DE" w:rsidR="00B56428" w:rsidRPr="00002769" w:rsidRDefault="00F53722" w:rsidP="00002769">
      <w:pPr>
        <w:spacing w:line="240" w:lineRule="auto"/>
        <w:rPr>
          <w:rFonts w:cstheme="minorHAnsi"/>
          <w:b/>
          <w:color w:val="4472C4" w:themeColor="accent1"/>
          <w:sz w:val="24"/>
          <w:szCs w:val="24"/>
        </w:rPr>
      </w:pPr>
      <w:r>
        <w:rPr>
          <w:rFonts w:cstheme="minorHAnsi"/>
          <w:b/>
          <w:color w:val="4472C4" w:themeColor="accent1"/>
          <w:sz w:val="24"/>
          <w:szCs w:val="24"/>
        </w:rPr>
        <w:t>Reflect on Your Own</w:t>
      </w:r>
      <w:r w:rsidR="00B56428" w:rsidRPr="00002769">
        <w:rPr>
          <w:rFonts w:cstheme="minorHAnsi"/>
          <w:b/>
          <w:color w:val="4472C4" w:themeColor="accent1"/>
          <w:sz w:val="24"/>
          <w:szCs w:val="24"/>
        </w:rPr>
        <w:t xml:space="preserve"> Experience</w:t>
      </w:r>
    </w:p>
    <w:p w14:paraId="79C61B36" w14:textId="4CBA7E5D" w:rsidR="00F53722" w:rsidRPr="00F53722" w:rsidRDefault="00F53722" w:rsidP="00F53722">
      <w:pPr>
        <w:widowControl w:val="0"/>
        <w:autoSpaceDE w:val="0"/>
        <w:autoSpaceDN w:val="0"/>
        <w:adjustRightInd w:val="0"/>
        <w:spacing w:line="240" w:lineRule="auto"/>
        <w:rPr>
          <w:rFonts w:eastAsia="Times New Roman" w:cstheme="minorHAnsi"/>
          <w:sz w:val="24"/>
          <w:szCs w:val="24"/>
        </w:rPr>
      </w:pPr>
      <w:r w:rsidRPr="00F53722">
        <w:rPr>
          <w:rFonts w:eastAsia="Times New Roman" w:cstheme="minorHAnsi"/>
          <w:sz w:val="24"/>
          <w:szCs w:val="24"/>
        </w:rPr>
        <w:t xml:space="preserve">Select two </w:t>
      </w:r>
      <w:r w:rsidR="00EC2C16">
        <w:rPr>
          <w:rFonts w:eastAsia="Times New Roman" w:cstheme="minorHAnsi"/>
          <w:sz w:val="24"/>
          <w:szCs w:val="24"/>
        </w:rPr>
        <w:t xml:space="preserve">different </w:t>
      </w:r>
      <w:r w:rsidRPr="00F53722">
        <w:rPr>
          <w:rFonts w:eastAsia="Times New Roman" w:cstheme="minorHAnsi"/>
          <w:sz w:val="24"/>
          <w:szCs w:val="24"/>
        </w:rPr>
        <w:t>classroom level assessments</w:t>
      </w:r>
      <w:r w:rsidR="00EC2C16">
        <w:rPr>
          <w:rFonts w:eastAsia="Times New Roman" w:cstheme="minorHAnsi"/>
          <w:sz w:val="24"/>
          <w:szCs w:val="24"/>
        </w:rPr>
        <w:t xml:space="preserve"> (e.g.,</w:t>
      </w:r>
      <w:r w:rsidRPr="00F53722">
        <w:rPr>
          <w:rFonts w:eastAsia="Times New Roman" w:cstheme="minorHAnsi"/>
          <w:sz w:val="24"/>
          <w:szCs w:val="24"/>
        </w:rPr>
        <w:t xml:space="preserve"> an informal quick-write or exit ticket from students and another one is a more extended assessment.</w:t>
      </w:r>
      <w:r w:rsidR="00EC2C16">
        <w:rPr>
          <w:rFonts w:eastAsia="Times New Roman" w:cstheme="minorHAnsi"/>
          <w:sz w:val="24"/>
          <w:szCs w:val="24"/>
        </w:rPr>
        <w:t>)</w:t>
      </w:r>
      <w:r w:rsidRPr="00F53722">
        <w:rPr>
          <w:rFonts w:eastAsia="Times New Roman" w:cstheme="minorHAnsi"/>
          <w:sz w:val="24"/>
          <w:szCs w:val="24"/>
        </w:rPr>
        <w:t xml:space="preserve"> Consider how you analyze student responses and compare the two approaches.</w:t>
      </w:r>
    </w:p>
    <w:p w14:paraId="400EF13C" w14:textId="77777777" w:rsidR="00F53722" w:rsidRPr="00EC2C16" w:rsidRDefault="00F53722" w:rsidP="00EC2C16">
      <w:pPr>
        <w:pStyle w:val="ListParagraph"/>
        <w:widowControl w:val="0"/>
        <w:numPr>
          <w:ilvl w:val="0"/>
          <w:numId w:val="6"/>
        </w:numPr>
        <w:autoSpaceDE w:val="0"/>
        <w:autoSpaceDN w:val="0"/>
        <w:adjustRightInd w:val="0"/>
        <w:spacing w:line="240" w:lineRule="auto"/>
        <w:rPr>
          <w:rFonts w:eastAsia="Times New Roman" w:cstheme="minorHAnsi"/>
          <w:sz w:val="24"/>
          <w:szCs w:val="24"/>
        </w:rPr>
      </w:pPr>
      <w:r w:rsidRPr="00EC2C16">
        <w:rPr>
          <w:rFonts w:eastAsia="Times New Roman" w:cstheme="minorHAnsi"/>
          <w:sz w:val="24"/>
          <w:szCs w:val="24"/>
        </w:rPr>
        <w:t>Do you plan how you will analyze student responses as part of your planning and development processes?</w:t>
      </w:r>
    </w:p>
    <w:p w14:paraId="18496623" w14:textId="77777777" w:rsidR="00F53722" w:rsidRPr="00EC2C16" w:rsidRDefault="00F53722" w:rsidP="00EC2C16">
      <w:pPr>
        <w:pStyle w:val="ListParagraph"/>
        <w:widowControl w:val="0"/>
        <w:numPr>
          <w:ilvl w:val="0"/>
          <w:numId w:val="6"/>
        </w:numPr>
        <w:autoSpaceDE w:val="0"/>
        <w:autoSpaceDN w:val="0"/>
        <w:adjustRightInd w:val="0"/>
        <w:spacing w:line="240" w:lineRule="auto"/>
        <w:rPr>
          <w:rFonts w:eastAsia="Times New Roman" w:cstheme="minorHAnsi"/>
          <w:sz w:val="24"/>
          <w:szCs w:val="24"/>
        </w:rPr>
      </w:pPr>
      <w:r w:rsidRPr="00EC2C16">
        <w:rPr>
          <w:rFonts w:eastAsia="Times New Roman" w:cstheme="minorHAnsi"/>
          <w:sz w:val="24"/>
          <w:szCs w:val="24"/>
        </w:rPr>
        <w:t>How do you look for patterns in responses?</w:t>
      </w:r>
    </w:p>
    <w:p w14:paraId="52E0104D" w14:textId="77777777" w:rsidR="00F53722" w:rsidRPr="00EC2C16" w:rsidRDefault="00F53722" w:rsidP="00EC2C16">
      <w:pPr>
        <w:pStyle w:val="ListParagraph"/>
        <w:widowControl w:val="0"/>
        <w:numPr>
          <w:ilvl w:val="0"/>
          <w:numId w:val="6"/>
        </w:numPr>
        <w:autoSpaceDE w:val="0"/>
        <w:autoSpaceDN w:val="0"/>
        <w:adjustRightInd w:val="0"/>
        <w:spacing w:line="240" w:lineRule="auto"/>
        <w:rPr>
          <w:rFonts w:eastAsia="Times New Roman" w:cstheme="minorHAnsi"/>
          <w:sz w:val="24"/>
          <w:szCs w:val="24"/>
        </w:rPr>
      </w:pPr>
      <w:r w:rsidRPr="00EC2C16">
        <w:rPr>
          <w:rFonts w:eastAsia="Times New Roman" w:cstheme="minorHAnsi"/>
          <w:sz w:val="24"/>
          <w:szCs w:val="24"/>
        </w:rPr>
        <w:t>Are there any suggestions provided for the U1 Analysis standard that you can apply to your own processes?</w:t>
      </w:r>
    </w:p>
    <w:p w14:paraId="33B2CD0E"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3E054CB2" w14:textId="1D46D4E6"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7059A491" w14:textId="77777777" w:rsidR="00B56428" w:rsidRPr="00002769" w:rsidRDefault="00B56428" w:rsidP="00002769">
      <w:pPr>
        <w:spacing w:line="240" w:lineRule="auto"/>
        <w:rPr>
          <w:rFonts w:eastAsia="Times New Roman" w:cstheme="minorHAnsi"/>
          <w:b/>
          <w:bCs/>
          <w:sz w:val="24"/>
          <w:szCs w:val="24"/>
        </w:rPr>
      </w:pPr>
      <w:r w:rsidRPr="00002769">
        <w:rPr>
          <w:rFonts w:eastAsia="Times New Roman" w:cstheme="minorHAnsi"/>
          <w:b/>
          <w:bCs/>
          <w:sz w:val="24"/>
          <w:szCs w:val="24"/>
        </w:rPr>
        <w:br w:type="page"/>
      </w:r>
    </w:p>
    <w:p w14:paraId="6C5C2F04" w14:textId="41623A0C" w:rsidR="00B56428" w:rsidRPr="00002769" w:rsidRDefault="00B56428"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U 2 Effective Feedback:</w:t>
      </w:r>
      <w:r w:rsidRPr="00002769">
        <w:rPr>
          <w:rFonts w:eastAsia="Times New Roman" w:cstheme="minorHAnsi"/>
          <w:sz w:val="24"/>
          <w:szCs w:val="24"/>
        </w:rPr>
        <w:t xml:space="preserve"> </w:t>
      </w:r>
      <w:r w:rsidRPr="00002769">
        <w:rPr>
          <w:rFonts w:eastAsia="Times New Roman" w:cstheme="minorHAnsi"/>
          <w:i/>
          <w:sz w:val="24"/>
          <w:szCs w:val="24"/>
        </w:rPr>
        <w:t>Classroom a</w:t>
      </w:r>
      <w:r w:rsidRPr="00002769">
        <w:rPr>
          <w:rFonts w:eastAsia="Times New Roman" w:cstheme="minorHAnsi"/>
          <w:i/>
          <w:iCs/>
          <w:sz w:val="24"/>
          <w:szCs w:val="24"/>
        </w:rPr>
        <w:t>ssessment practices should provide timely and useful feedback to improve student learning.</w:t>
      </w:r>
    </w:p>
    <w:p w14:paraId="7852187F" w14:textId="77777777" w:rsidR="00B56428" w:rsidRPr="00002769" w:rsidRDefault="00B56428" w:rsidP="00002769">
      <w:pPr>
        <w:spacing w:line="240" w:lineRule="auto"/>
        <w:rPr>
          <w:rFonts w:cstheme="minorHAnsi"/>
          <w:b/>
          <w:color w:val="4472C4" w:themeColor="accent1"/>
          <w:sz w:val="24"/>
          <w:szCs w:val="24"/>
        </w:rPr>
      </w:pPr>
      <w:r w:rsidRPr="00002769">
        <w:rPr>
          <w:rFonts w:eastAsia="Times New Roman" w:cstheme="minorHAnsi"/>
          <w:color w:val="FB0007"/>
          <w:sz w:val="24"/>
          <w:szCs w:val="24"/>
        </w:rPr>
        <w:t> </w:t>
      </w:r>
    </w:p>
    <w:p w14:paraId="0082BEB2"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32DA5E33" w14:textId="77777777" w:rsidR="00B56428" w:rsidRPr="00002769" w:rsidRDefault="00B56428" w:rsidP="00002769">
      <w:pPr>
        <w:spacing w:line="240" w:lineRule="auto"/>
        <w:rPr>
          <w:rFonts w:cstheme="minorHAnsi"/>
          <w:sz w:val="24"/>
          <w:szCs w:val="24"/>
        </w:rPr>
      </w:pPr>
    </w:p>
    <w:p w14:paraId="7E5C9275" w14:textId="77777777" w:rsidR="00B56428" w:rsidRPr="00002769" w:rsidRDefault="00B56428" w:rsidP="00002769">
      <w:pPr>
        <w:spacing w:line="240" w:lineRule="auto"/>
        <w:rPr>
          <w:rFonts w:cstheme="minorHAnsi"/>
          <w:sz w:val="24"/>
          <w:szCs w:val="24"/>
        </w:rPr>
      </w:pPr>
    </w:p>
    <w:p w14:paraId="406B863B" w14:textId="77777777" w:rsidR="00B56428" w:rsidRPr="00002769" w:rsidRDefault="00B56428"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 xml:space="preserve">Example from the Classroom </w:t>
      </w:r>
    </w:p>
    <w:p w14:paraId="78096111" w14:textId="77777777" w:rsidR="00B56428" w:rsidRPr="00002769" w:rsidRDefault="00B56428" w:rsidP="00002769">
      <w:pPr>
        <w:spacing w:line="240" w:lineRule="auto"/>
        <w:rPr>
          <w:rFonts w:cstheme="minorHAnsi"/>
          <w:sz w:val="24"/>
          <w:szCs w:val="24"/>
        </w:rPr>
      </w:pPr>
    </w:p>
    <w:p w14:paraId="1ADDCF00" w14:textId="77777777" w:rsidR="00B56428" w:rsidRPr="00002769" w:rsidRDefault="00B56428" w:rsidP="00002769">
      <w:pPr>
        <w:spacing w:line="240" w:lineRule="auto"/>
        <w:rPr>
          <w:rFonts w:cstheme="minorHAnsi"/>
          <w:sz w:val="24"/>
          <w:szCs w:val="24"/>
        </w:rPr>
      </w:pPr>
    </w:p>
    <w:p w14:paraId="4A5AF65C" w14:textId="77777777" w:rsidR="00B56428" w:rsidRPr="00002769" w:rsidRDefault="00B56428" w:rsidP="00002769">
      <w:pPr>
        <w:spacing w:line="240" w:lineRule="auto"/>
        <w:rPr>
          <w:rFonts w:cstheme="minorHAnsi"/>
          <w:sz w:val="24"/>
          <w:szCs w:val="24"/>
        </w:rPr>
      </w:pPr>
    </w:p>
    <w:p w14:paraId="1EAA0C94" w14:textId="77777777" w:rsidR="00B56428" w:rsidRPr="00002769" w:rsidRDefault="00B56428" w:rsidP="00002769">
      <w:pPr>
        <w:spacing w:line="240" w:lineRule="auto"/>
        <w:rPr>
          <w:rFonts w:cstheme="minorHAnsi"/>
          <w:sz w:val="24"/>
          <w:szCs w:val="24"/>
        </w:rPr>
      </w:pPr>
    </w:p>
    <w:p w14:paraId="7CB1457B" w14:textId="3BA9C7A0" w:rsidR="00B56428" w:rsidRPr="00002769" w:rsidRDefault="00E2478B" w:rsidP="00002769">
      <w:pPr>
        <w:spacing w:line="240" w:lineRule="auto"/>
        <w:rPr>
          <w:rFonts w:cstheme="minorHAnsi"/>
          <w:b/>
          <w:color w:val="4472C4" w:themeColor="accent1"/>
          <w:sz w:val="24"/>
          <w:szCs w:val="24"/>
        </w:rPr>
      </w:pPr>
      <w:r>
        <w:rPr>
          <w:rFonts w:cstheme="minorHAnsi"/>
          <w:b/>
          <w:color w:val="4472C4" w:themeColor="accent1"/>
          <w:sz w:val="24"/>
          <w:szCs w:val="24"/>
        </w:rPr>
        <w:t>Reflect on Your Own</w:t>
      </w:r>
      <w:r w:rsidR="00B56428" w:rsidRPr="00002769">
        <w:rPr>
          <w:rFonts w:cstheme="minorHAnsi"/>
          <w:b/>
          <w:color w:val="4472C4" w:themeColor="accent1"/>
          <w:sz w:val="24"/>
          <w:szCs w:val="24"/>
        </w:rPr>
        <w:t xml:space="preserve"> Experience</w:t>
      </w:r>
    </w:p>
    <w:p w14:paraId="4A3E65EA" w14:textId="20857F79" w:rsidR="00E2478B" w:rsidRPr="00E2478B" w:rsidRDefault="00E2478B" w:rsidP="00E2478B">
      <w:pPr>
        <w:autoSpaceDE w:val="0"/>
        <w:autoSpaceDN w:val="0"/>
        <w:adjustRightInd w:val="0"/>
        <w:spacing w:before="7" w:after="1" w:line="240" w:lineRule="auto"/>
        <w:rPr>
          <w:rFonts w:ascii="Calibri" w:hAnsi="Calibri" w:cs="Calibri"/>
          <w:sz w:val="24"/>
          <w:szCs w:val="24"/>
        </w:rPr>
      </w:pPr>
      <w:r w:rsidRPr="00E2478B">
        <w:rPr>
          <w:rFonts w:ascii="Calibri" w:hAnsi="Calibri" w:cs="Calibri"/>
          <w:b/>
          <w:bCs/>
          <w:sz w:val="24"/>
          <w:szCs w:val="24"/>
        </w:rPr>
        <w:t>Select A project where you have provided comments to students</w:t>
      </w:r>
      <w:r w:rsidRPr="00E2478B">
        <w:rPr>
          <w:rFonts w:ascii="Calibri" w:hAnsi="Calibri" w:cs="Calibri"/>
          <w:sz w:val="24"/>
          <w:szCs w:val="24"/>
        </w:rPr>
        <w:t xml:space="preserve"> </w:t>
      </w:r>
    </w:p>
    <w:p w14:paraId="56D89241" w14:textId="77777777" w:rsidR="00E2478B" w:rsidRPr="00E2478B" w:rsidRDefault="00E2478B" w:rsidP="00E2478B">
      <w:pPr>
        <w:autoSpaceDE w:val="0"/>
        <w:autoSpaceDN w:val="0"/>
        <w:adjustRightInd w:val="0"/>
        <w:spacing w:before="7" w:after="1" w:line="240" w:lineRule="auto"/>
        <w:ind w:left="360"/>
        <w:rPr>
          <w:rFonts w:ascii="Calibri" w:hAnsi="Calibri" w:cs="Calibri"/>
          <w:b/>
          <w:bCs/>
          <w:sz w:val="24"/>
          <w:szCs w:val="24"/>
        </w:rPr>
      </w:pPr>
    </w:p>
    <w:p w14:paraId="4D6FB60F" w14:textId="77777777" w:rsidR="00E2478B" w:rsidRPr="00E2478B" w:rsidRDefault="00E2478B" w:rsidP="00E2478B">
      <w:pPr>
        <w:autoSpaceDE w:val="0"/>
        <w:autoSpaceDN w:val="0"/>
        <w:adjustRightInd w:val="0"/>
        <w:spacing w:before="7" w:after="1" w:line="240" w:lineRule="auto"/>
        <w:rPr>
          <w:rFonts w:ascii="Calibri" w:hAnsi="Calibri" w:cs="Calibri"/>
          <w:bCs/>
          <w:sz w:val="24"/>
          <w:szCs w:val="24"/>
        </w:rPr>
      </w:pPr>
      <w:r w:rsidRPr="00E2478B">
        <w:rPr>
          <w:rFonts w:ascii="Calibri" w:hAnsi="Calibri" w:cs="Calibri"/>
          <w:bCs/>
          <w:sz w:val="24"/>
          <w:szCs w:val="24"/>
        </w:rPr>
        <w:t>Ask Yourself:</w:t>
      </w:r>
      <w:r w:rsidRPr="00E2478B">
        <w:rPr>
          <w:rFonts w:ascii="Calibri" w:hAnsi="Calibri" w:cs="Calibri"/>
          <w:sz w:val="24"/>
          <w:szCs w:val="24"/>
        </w:rPr>
        <w:t xml:space="preserve"> </w:t>
      </w:r>
    </w:p>
    <w:p w14:paraId="51A82D3F" w14:textId="77777777" w:rsidR="00E2478B" w:rsidRPr="00E2478B" w:rsidRDefault="00E2478B" w:rsidP="00E2478B">
      <w:pPr>
        <w:numPr>
          <w:ilvl w:val="0"/>
          <w:numId w:val="7"/>
        </w:numPr>
        <w:autoSpaceDE w:val="0"/>
        <w:autoSpaceDN w:val="0"/>
        <w:adjustRightInd w:val="0"/>
        <w:spacing w:before="7" w:after="1" w:line="240" w:lineRule="auto"/>
        <w:ind w:left="507" w:hanging="147"/>
        <w:rPr>
          <w:rFonts w:ascii="Calibri" w:hAnsi="Calibri" w:cs="Calibri"/>
          <w:sz w:val="24"/>
          <w:szCs w:val="24"/>
        </w:rPr>
      </w:pPr>
      <w:r w:rsidRPr="00E2478B">
        <w:rPr>
          <w:rFonts w:ascii="Calibri" w:hAnsi="Calibri" w:cs="Calibri"/>
          <w:sz w:val="24"/>
          <w:szCs w:val="24"/>
        </w:rPr>
        <w:t>Did students have access to a rubric to help them understand expectations?</w:t>
      </w:r>
    </w:p>
    <w:p w14:paraId="3BDCB4E3" w14:textId="77777777" w:rsidR="00E2478B" w:rsidRPr="00E2478B" w:rsidRDefault="00E2478B" w:rsidP="00E2478B">
      <w:pPr>
        <w:numPr>
          <w:ilvl w:val="0"/>
          <w:numId w:val="7"/>
        </w:numPr>
        <w:autoSpaceDE w:val="0"/>
        <w:autoSpaceDN w:val="0"/>
        <w:adjustRightInd w:val="0"/>
        <w:spacing w:before="7" w:after="1" w:line="240" w:lineRule="auto"/>
        <w:ind w:left="507" w:hanging="147"/>
        <w:rPr>
          <w:rFonts w:ascii="Calibri" w:hAnsi="Calibri" w:cs="Calibri"/>
          <w:sz w:val="24"/>
          <w:szCs w:val="24"/>
        </w:rPr>
      </w:pPr>
      <w:r w:rsidRPr="00E2478B">
        <w:rPr>
          <w:rFonts w:ascii="Calibri" w:hAnsi="Calibri" w:cs="Calibri"/>
          <w:sz w:val="24"/>
          <w:szCs w:val="24"/>
        </w:rPr>
        <w:t>When did students receive the comments?</w:t>
      </w:r>
    </w:p>
    <w:p w14:paraId="1D142AA1" w14:textId="77777777" w:rsidR="00E2478B" w:rsidRPr="00E2478B" w:rsidRDefault="00E2478B" w:rsidP="00E2478B">
      <w:pPr>
        <w:numPr>
          <w:ilvl w:val="0"/>
          <w:numId w:val="7"/>
        </w:numPr>
        <w:autoSpaceDE w:val="0"/>
        <w:autoSpaceDN w:val="0"/>
        <w:adjustRightInd w:val="0"/>
        <w:spacing w:before="7" w:after="1" w:line="240" w:lineRule="auto"/>
        <w:ind w:left="507" w:hanging="147"/>
        <w:rPr>
          <w:rFonts w:ascii="Calibri" w:hAnsi="Calibri" w:cs="Calibri"/>
          <w:sz w:val="24"/>
          <w:szCs w:val="24"/>
        </w:rPr>
      </w:pPr>
      <w:r w:rsidRPr="00E2478B">
        <w:rPr>
          <w:rFonts w:ascii="Calibri" w:hAnsi="Calibri" w:cs="Calibri"/>
          <w:sz w:val="24"/>
          <w:szCs w:val="24"/>
        </w:rPr>
        <w:t>Did they have an opportunity to act on the feedback?</w:t>
      </w:r>
    </w:p>
    <w:p w14:paraId="29B424E0" w14:textId="77777777" w:rsidR="00E2478B" w:rsidRPr="00E2478B" w:rsidRDefault="00E2478B" w:rsidP="00E2478B">
      <w:pPr>
        <w:numPr>
          <w:ilvl w:val="0"/>
          <w:numId w:val="7"/>
        </w:numPr>
        <w:autoSpaceDE w:val="0"/>
        <w:autoSpaceDN w:val="0"/>
        <w:adjustRightInd w:val="0"/>
        <w:spacing w:before="7" w:after="1" w:line="240" w:lineRule="auto"/>
        <w:ind w:left="507" w:hanging="147"/>
        <w:rPr>
          <w:rFonts w:ascii="Calibri" w:hAnsi="Calibri" w:cs="Calibri"/>
          <w:sz w:val="24"/>
          <w:szCs w:val="24"/>
        </w:rPr>
      </w:pPr>
      <w:r w:rsidRPr="00E2478B">
        <w:rPr>
          <w:rFonts w:ascii="Calibri" w:hAnsi="Calibri" w:cs="Calibri"/>
          <w:sz w:val="24"/>
          <w:szCs w:val="24"/>
        </w:rPr>
        <w:t>Was it clear what a next step might be?</w:t>
      </w:r>
    </w:p>
    <w:p w14:paraId="7EF77CAA" w14:textId="77777777" w:rsidR="00E2478B" w:rsidRPr="00E2478B" w:rsidRDefault="00E2478B" w:rsidP="00E2478B">
      <w:pPr>
        <w:numPr>
          <w:ilvl w:val="0"/>
          <w:numId w:val="7"/>
        </w:numPr>
        <w:autoSpaceDE w:val="0"/>
        <w:autoSpaceDN w:val="0"/>
        <w:adjustRightInd w:val="0"/>
        <w:spacing w:before="7" w:after="1" w:line="240" w:lineRule="auto"/>
        <w:ind w:left="507" w:hanging="147"/>
        <w:rPr>
          <w:rFonts w:ascii="Microsoft Sans Serif" w:hAnsi="Microsoft Sans Serif" w:cs="Microsoft Sans Serif"/>
          <w:sz w:val="24"/>
          <w:szCs w:val="24"/>
        </w:rPr>
      </w:pPr>
      <w:r w:rsidRPr="00E2478B">
        <w:rPr>
          <w:rFonts w:ascii="Calibri" w:hAnsi="Calibri" w:cs="Calibri"/>
          <w:sz w:val="24"/>
          <w:szCs w:val="24"/>
        </w:rPr>
        <w:t>How might you revise your approach to provide more effective feedback?</w:t>
      </w:r>
    </w:p>
    <w:p w14:paraId="37C376F8"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60B7E886"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27848AF1"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5A407490" w14:textId="77777777" w:rsidR="00B56428" w:rsidRPr="00002769" w:rsidRDefault="00B56428" w:rsidP="00002769">
      <w:pPr>
        <w:spacing w:line="240" w:lineRule="auto"/>
        <w:rPr>
          <w:rFonts w:eastAsia="Times New Roman" w:cstheme="minorHAnsi"/>
          <w:b/>
          <w:bCs/>
          <w:sz w:val="24"/>
          <w:szCs w:val="24"/>
        </w:rPr>
      </w:pPr>
      <w:r w:rsidRPr="00002769">
        <w:rPr>
          <w:rFonts w:eastAsia="Times New Roman" w:cstheme="minorHAnsi"/>
          <w:b/>
          <w:bCs/>
          <w:sz w:val="24"/>
          <w:szCs w:val="24"/>
        </w:rPr>
        <w:br w:type="page"/>
      </w:r>
    </w:p>
    <w:p w14:paraId="22D2F4FA" w14:textId="3A0B3015" w:rsidR="00B56428" w:rsidRPr="00002769" w:rsidRDefault="00B56428"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U 3 Instructional Follow-Up:</w:t>
      </w:r>
      <w:r w:rsidRPr="00002769">
        <w:rPr>
          <w:rFonts w:eastAsia="Times New Roman" w:cstheme="minorHAnsi"/>
          <w:b/>
          <w:bCs/>
          <w:sz w:val="24"/>
          <w:szCs w:val="24"/>
        </w:rPr>
        <w:t xml:space="preserve"> </w:t>
      </w:r>
      <w:r w:rsidRPr="00002769">
        <w:rPr>
          <w:rFonts w:eastAsia="Times New Roman" w:cstheme="minorHAnsi"/>
          <w:i/>
          <w:iCs/>
          <w:sz w:val="24"/>
          <w:szCs w:val="24"/>
        </w:rPr>
        <w:t>Analysis of student performance should inform instructional planning and next steps to support ongoing student learning.</w:t>
      </w:r>
    </w:p>
    <w:p w14:paraId="0A60541E" w14:textId="77777777" w:rsidR="00B56428" w:rsidRPr="00002769" w:rsidRDefault="00B56428" w:rsidP="00002769">
      <w:pPr>
        <w:spacing w:line="240" w:lineRule="auto"/>
        <w:rPr>
          <w:rFonts w:cstheme="minorHAnsi"/>
          <w:b/>
          <w:color w:val="4472C4" w:themeColor="accent1"/>
          <w:sz w:val="24"/>
          <w:szCs w:val="24"/>
        </w:rPr>
      </w:pPr>
    </w:p>
    <w:p w14:paraId="2C87CAE8"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707FEF1C" w14:textId="77777777" w:rsidR="00B56428" w:rsidRPr="00002769" w:rsidRDefault="00B56428" w:rsidP="00002769">
      <w:pPr>
        <w:spacing w:line="240" w:lineRule="auto"/>
        <w:rPr>
          <w:rFonts w:cstheme="minorHAnsi"/>
          <w:sz w:val="24"/>
          <w:szCs w:val="24"/>
        </w:rPr>
      </w:pPr>
    </w:p>
    <w:p w14:paraId="7704F44A" w14:textId="77777777" w:rsidR="00B56428" w:rsidRPr="00002769" w:rsidRDefault="00B56428" w:rsidP="00002769">
      <w:pPr>
        <w:spacing w:line="240" w:lineRule="auto"/>
        <w:rPr>
          <w:rFonts w:cstheme="minorHAnsi"/>
          <w:sz w:val="24"/>
          <w:szCs w:val="24"/>
        </w:rPr>
      </w:pPr>
    </w:p>
    <w:p w14:paraId="141CA31C" w14:textId="6A4D76DA" w:rsidR="00B56428" w:rsidRPr="00002769" w:rsidRDefault="00DE25E2" w:rsidP="00002769">
      <w:pPr>
        <w:spacing w:line="240" w:lineRule="auto"/>
        <w:rPr>
          <w:rFonts w:cstheme="minorHAnsi"/>
          <w:b/>
          <w:color w:val="4472C4" w:themeColor="accent1"/>
          <w:sz w:val="24"/>
          <w:szCs w:val="24"/>
        </w:rPr>
      </w:pPr>
      <w:r>
        <w:rPr>
          <w:rFonts w:cstheme="minorHAnsi"/>
          <w:b/>
          <w:color w:val="4472C4" w:themeColor="accent1"/>
          <w:sz w:val="24"/>
          <w:szCs w:val="24"/>
        </w:rPr>
        <w:t>Next Step Strategies</w:t>
      </w:r>
    </w:p>
    <w:p w14:paraId="3F2CC51A" w14:textId="77777777" w:rsidR="00D839FE" w:rsidRPr="00D839FE" w:rsidRDefault="00D839FE" w:rsidP="00D839FE">
      <w:pPr>
        <w:pStyle w:val="ListParagraph"/>
        <w:numPr>
          <w:ilvl w:val="0"/>
          <w:numId w:val="8"/>
        </w:numPr>
        <w:spacing w:line="240" w:lineRule="auto"/>
        <w:rPr>
          <w:rFonts w:cstheme="minorHAnsi"/>
          <w:sz w:val="24"/>
          <w:szCs w:val="24"/>
        </w:rPr>
      </w:pPr>
      <w:r w:rsidRPr="00D839FE">
        <w:rPr>
          <w:rFonts w:cstheme="minorHAnsi"/>
          <w:sz w:val="24"/>
          <w:szCs w:val="24"/>
        </w:rPr>
        <w:t>Form a small group to review a concept and provide more scaffolding while other students continue independently.</w:t>
      </w:r>
    </w:p>
    <w:p w14:paraId="1D8CE05C" w14:textId="77777777" w:rsidR="00D839FE" w:rsidRPr="00D839FE" w:rsidRDefault="00D839FE" w:rsidP="00D839FE">
      <w:pPr>
        <w:pStyle w:val="ListParagraph"/>
        <w:numPr>
          <w:ilvl w:val="0"/>
          <w:numId w:val="8"/>
        </w:numPr>
        <w:spacing w:line="240" w:lineRule="auto"/>
        <w:rPr>
          <w:rFonts w:cstheme="minorHAnsi"/>
          <w:sz w:val="24"/>
          <w:szCs w:val="24"/>
        </w:rPr>
      </w:pPr>
      <w:r w:rsidRPr="00D839FE">
        <w:rPr>
          <w:rFonts w:cstheme="minorHAnsi"/>
          <w:sz w:val="24"/>
          <w:szCs w:val="24"/>
        </w:rPr>
        <w:t>Use think-pair-share with students to give everyone an opportunity to clarify thinking and then continue with the discussion.</w:t>
      </w:r>
    </w:p>
    <w:p w14:paraId="4AC17C73" w14:textId="77777777" w:rsidR="00D839FE" w:rsidRPr="00D839FE" w:rsidRDefault="00D839FE" w:rsidP="00D839FE">
      <w:pPr>
        <w:pStyle w:val="ListParagraph"/>
        <w:numPr>
          <w:ilvl w:val="0"/>
          <w:numId w:val="8"/>
        </w:numPr>
        <w:spacing w:line="240" w:lineRule="auto"/>
        <w:rPr>
          <w:rFonts w:cstheme="minorHAnsi"/>
          <w:sz w:val="24"/>
          <w:szCs w:val="24"/>
        </w:rPr>
      </w:pPr>
      <w:r w:rsidRPr="00D839FE">
        <w:rPr>
          <w:rFonts w:cstheme="minorHAnsi"/>
          <w:sz w:val="24"/>
          <w:szCs w:val="24"/>
        </w:rPr>
        <w:t>Identify what aspect students do understand as a starting point to build off what they can do.</w:t>
      </w:r>
    </w:p>
    <w:p w14:paraId="2F118383" w14:textId="77777777" w:rsidR="00D839FE" w:rsidRPr="00D839FE" w:rsidRDefault="00D839FE" w:rsidP="00D839FE">
      <w:pPr>
        <w:pStyle w:val="ListParagraph"/>
        <w:numPr>
          <w:ilvl w:val="0"/>
          <w:numId w:val="8"/>
        </w:numPr>
        <w:spacing w:line="240" w:lineRule="auto"/>
        <w:rPr>
          <w:rFonts w:cstheme="minorHAnsi"/>
          <w:sz w:val="24"/>
          <w:szCs w:val="24"/>
        </w:rPr>
      </w:pPr>
      <w:r w:rsidRPr="00D839FE">
        <w:rPr>
          <w:rFonts w:cstheme="minorHAnsi"/>
          <w:sz w:val="24"/>
          <w:szCs w:val="24"/>
        </w:rPr>
        <w:t xml:space="preserve">Provide an additional learning opportunity for the class to gain </w:t>
      </w:r>
      <w:proofErr w:type="gramStart"/>
      <w:r w:rsidRPr="00D839FE">
        <w:rPr>
          <w:rFonts w:cstheme="minorHAnsi"/>
          <w:sz w:val="24"/>
          <w:szCs w:val="24"/>
        </w:rPr>
        <w:t>an</w:t>
      </w:r>
      <w:proofErr w:type="gramEnd"/>
      <w:r w:rsidRPr="00D839FE">
        <w:rPr>
          <w:rFonts w:cstheme="minorHAnsi"/>
          <w:sz w:val="24"/>
          <w:szCs w:val="24"/>
        </w:rPr>
        <w:t xml:space="preserve"> new perspective on the concept or skill.</w:t>
      </w:r>
    </w:p>
    <w:p w14:paraId="228FE2B2" w14:textId="77777777" w:rsidR="00D839FE" w:rsidRPr="00D839FE" w:rsidRDefault="00D839FE" w:rsidP="00D839FE">
      <w:pPr>
        <w:pStyle w:val="ListParagraph"/>
        <w:numPr>
          <w:ilvl w:val="0"/>
          <w:numId w:val="8"/>
        </w:numPr>
        <w:spacing w:line="240" w:lineRule="auto"/>
        <w:rPr>
          <w:rFonts w:cstheme="minorHAnsi"/>
          <w:sz w:val="24"/>
          <w:szCs w:val="24"/>
        </w:rPr>
      </w:pPr>
      <w:r w:rsidRPr="00D839FE">
        <w:rPr>
          <w:rFonts w:cstheme="minorHAnsi"/>
          <w:sz w:val="24"/>
          <w:szCs w:val="24"/>
        </w:rPr>
        <w:t>Invite students to share out explanations in their own words.</w:t>
      </w:r>
    </w:p>
    <w:p w14:paraId="6731859A" w14:textId="77777777" w:rsidR="00D839FE" w:rsidRPr="00D839FE" w:rsidRDefault="00D839FE" w:rsidP="00D839FE">
      <w:pPr>
        <w:pStyle w:val="ListParagraph"/>
        <w:numPr>
          <w:ilvl w:val="0"/>
          <w:numId w:val="8"/>
        </w:numPr>
        <w:spacing w:line="240" w:lineRule="auto"/>
        <w:rPr>
          <w:rFonts w:cstheme="minorHAnsi"/>
          <w:sz w:val="24"/>
          <w:szCs w:val="24"/>
        </w:rPr>
      </w:pPr>
      <w:r w:rsidRPr="00D839FE">
        <w:rPr>
          <w:rFonts w:cstheme="minorHAnsi"/>
          <w:sz w:val="24"/>
          <w:szCs w:val="24"/>
        </w:rPr>
        <w:t>Work one-on-one with a student.</w:t>
      </w:r>
    </w:p>
    <w:p w14:paraId="6C210072" w14:textId="29628C39" w:rsidR="00D839FE" w:rsidRPr="00D839FE" w:rsidRDefault="00D839FE" w:rsidP="00D839FE">
      <w:pPr>
        <w:pStyle w:val="ListParagraph"/>
        <w:numPr>
          <w:ilvl w:val="0"/>
          <w:numId w:val="8"/>
        </w:numPr>
        <w:spacing w:line="240" w:lineRule="auto"/>
        <w:rPr>
          <w:rFonts w:cstheme="minorHAnsi"/>
          <w:sz w:val="24"/>
          <w:szCs w:val="24"/>
        </w:rPr>
      </w:pPr>
      <w:r w:rsidRPr="00D839FE">
        <w:rPr>
          <w:rFonts w:cstheme="minorHAnsi"/>
          <w:sz w:val="24"/>
          <w:szCs w:val="24"/>
        </w:rPr>
        <w:t>Ask students to write on sticky notes what they understand, what they are confused about and what they do not yet understand. Ideas can be posted anonymously on charts and sorting or grouping responses can help clarify understanding.</w:t>
      </w:r>
    </w:p>
    <w:p w14:paraId="530DFFC9" w14:textId="2B702999" w:rsidR="00B56428" w:rsidRPr="00D839FE" w:rsidRDefault="00D839FE" w:rsidP="00002769">
      <w:pPr>
        <w:pStyle w:val="ListParagraph"/>
        <w:numPr>
          <w:ilvl w:val="0"/>
          <w:numId w:val="8"/>
        </w:numPr>
        <w:spacing w:line="240" w:lineRule="auto"/>
        <w:rPr>
          <w:rFonts w:cstheme="minorHAnsi"/>
          <w:sz w:val="24"/>
          <w:szCs w:val="24"/>
        </w:rPr>
      </w:pPr>
      <w:r w:rsidRPr="00D839FE">
        <w:rPr>
          <w:rFonts w:cstheme="minorHAnsi"/>
          <w:sz w:val="24"/>
          <w:szCs w:val="24"/>
        </w:rPr>
        <w:t>Present another representation of the concept or idea to provide a different perspective.</w:t>
      </w:r>
    </w:p>
    <w:p w14:paraId="5B1A9CAE" w14:textId="16B850AB" w:rsidR="00B56428" w:rsidRPr="00002769" w:rsidRDefault="00D839FE" w:rsidP="00002769">
      <w:pPr>
        <w:spacing w:line="240" w:lineRule="auto"/>
        <w:rPr>
          <w:rFonts w:cstheme="minorHAnsi"/>
          <w:b/>
          <w:color w:val="4472C4" w:themeColor="accent1"/>
          <w:sz w:val="24"/>
          <w:szCs w:val="24"/>
        </w:rPr>
      </w:pPr>
      <w:r>
        <w:rPr>
          <w:rFonts w:cstheme="minorHAnsi"/>
          <w:b/>
          <w:color w:val="4472C4" w:themeColor="accent1"/>
          <w:sz w:val="24"/>
          <w:szCs w:val="24"/>
        </w:rPr>
        <w:t xml:space="preserve">Reflect on Your Own </w:t>
      </w:r>
      <w:r w:rsidR="00B56428" w:rsidRPr="00002769">
        <w:rPr>
          <w:rFonts w:cstheme="minorHAnsi"/>
          <w:b/>
          <w:color w:val="4472C4" w:themeColor="accent1"/>
          <w:sz w:val="24"/>
          <w:szCs w:val="24"/>
        </w:rPr>
        <w:t>Experience</w:t>
      </w:r>
    </w:p>
    <w:p w14:paraId="120CE1DB" w14:textId="15DBA1D0" w:rsidR="00B56428" w:rsidRPr="00D839FE" w:rsidRDefault="00D839FE" w:rsidP="00D839FE">
      <w:pPr>
        <w:autoSpaceDE w:val="0"/>
        <w:autoSpaceDN w:val="0"/>
        <w:adjustRightInd w:val="0"/>
        <w:spacing w:before="7" w:after="1" w:line="312" w:lineRule="auto"/>
        <w:rPr>
          <w:rFonts w:ascii="Microsoft Sans Serif" w:hAnsi="Microsoft Sans Serif" w:cs="Microsoft Sans Serif"/>
          <w:sz w:val="24"/>
          <w:szCs w:val="24"/>
        </w:rPr>
      </w:pPr>
      <w:r w:rsidRPr="00D839FE">
        <w:rPr>
          <w:rFonts w:ascii="Calibri" w:hAnsi="Calibri" w:cs="Calibri"/>
          <w:sz w:val="24"/>
          <w:szCs w:val="24"/>
        </w:rPr>
        <w:t xml:space="preserve">What </w:t>
      </w:r>
      <w:r w:rsidRPr="00D839FE">
        <w:rPr>
          <w:rFonts w:ascii="Calibri" w:hAnsi="Calibri" w:cs="Calibri"/>
          <w:b/>
          <w:bCs/>
          <w:sz w:val="24"/>
          <w:szCs w:val="24"/>
        </w:rPr>
        <w:t>additional strategies</w:t>
      </w:r>
      <w:r w:rsidRPr="00D839FE">
        <w:rPr>
          <w:rFonts w:ascii="Calibri" w:hAnsi="Calibri" w:cs="Calibri"/>
          <w:sz w:val="24"/>
          <w:szCs w:val="24"/>
        </w:rPr>
        <w:t xml:space="preserve"> do you use to adjust teaching and learning opportunities after you analyze student work? </w:t>
      </w:r>
    </w:p>
    <w:p w14:paraId="11F3CAA9" w14:textId="77777777" w:rsidR="00B56428" w:rsidRPr="00002769" w:rsidRDefault="00B56428" w:rsidP="00002769">
      <w:pPr>
        <w:spacing w:line="240" w:lineRule="auto"/>
        <w:rPr>
          <w:rFonts w:eastAsia="Times New Roman" w:cstheme="minorHAnsi"/>
          <w:b/>
          <w:bCs/>
          <w:sz w:val="24"/>
          <w:szCs w:val="24"/>
        </w:rPr>
      </w:pPr>
      <w:r w:rsidRPr="00002769">
        <w:rPr>
          <w:rFonts w:eastAsia="Times New Roman" w:cstheme="minorHAnsi"/>
          <w:b/>
          <w:bCs/>
          <w:sz w:val="24"/>
          <w:szCs w:val="24"/>
        </w:rPr>
        <w:br w:type="page"/>
      </w:r>
    </w:p>
    <w:p w14:paraId="13414988" w14:textId="75C49778" w:rsidR="00B56428" w:rsidRPr="00002769" w:rsidRDefault="00B56428"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U 4 Grades and Summary Comments:</w:t>
      </w:r>
      <w:r w:rsidRPr="00002769">
        <w:rPr>
          <w:rFonts w:eastAsia="Times New Roman" w:cstheme="minorHAnsi"/>
          <w:sz w:val="24"/>
          <w:szCs w:val="24"/>
        </w:rPr>
        <w:t xml:space="preserve"> </w:t>
      </w:r>
      <w:r w:rsidRPr="00002769">
        <w:rPr>
          <w:rFonts w:eastAsia="Times New Roman" w:cstheme="minorHAnsi"/>
          <w:bCs/>
          <w:i/>
          <w:iCs/>
          <w:sz w:val="24"/>
          <w:szCs w:val="24"/>
        </w:rPr>
        <w:t>Summative grades and comments should reflect student achievement of the learning expectations.</w:t>
      </w:r>
    </w:p>
    <w:p w14:paraId="52119920" w14:textId="77777777" w:rsidR="00B56428" w:rsidRPr="00002769" w:rsidRDefault="00B56428" w:rsidP="00002769">
      <w:pPr>
        <w:spacing w:line="240" w:lineRule="auto"/>
        <w:rPr>
          <w:rFonts w:cstheme="minorHAnsi"/>
          <w:b/>
          <w:color w:val="4472C4" w:themeColor="accent1"/>
          <w:sz w:val="24"/>
          <w:szCs w:val="24"/>
        </w:rPr>
      </w:pPr>
    </w:p>
    <w:p w14:paraId="082C525F"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2760AFA6" w14:textId="77777777" w:rsidR="00B56428" w:rsidRPr="00002769" w:rsidRDefault="00B56428" w:rsidP="00002769">
      <w:pPr>
        <w:spacing w:line="240" w:lineRule="auto"/>
        <w:rPr>
          <w:rFonts w:cstheme="minorHAnsi"/>
          <w:sz w:val="24"/>
          <w:szCs w:val="24"/>
        </w:rPr>
      </w:pPr>
    </w:p>
    <w:p w14:paraId="433F426E" w14:textId="77777777" w:rsidR="00B56428" w:rsidRPr="00002769" w:rsidRDefault="00B56428" w:rsidP="00002769">
      <w:pPr>
        <w:spacing w:line="240" w:lineRule="auto"/>
        <w:rPr>
          <w:rFonts w:cstheme="minorHAnsi"/>
          <w:sz w:val="24"/>
          <w:szCs w:val="24"/>
        </w:rPr>
      </w:pPr>
    </w:p>
    <w:p w14:paraId="6CE4489B" w14:textId="73CB6C32" w:rsidR="00B56428" w:rsidRPr="00002769" w:rsidRDefault="000464ED" w:rsidP="00002769">
      <w:pPr>
        <w:spacing w:line="240" w:lineRule="auto"/>
        <w:rPr>
          <w:rFonts w:cstheme="minorHAnsi"/>
          <w:b/>
          <w:color w:val="4472C4" w:themeColor="accent1"/>
          <w:sz w:val="24"/>
          <w:szCs w:val="24"/>
        </w:rPr>
      </w:pPr>
      <w:r>
        <w:rPr>
          <w:rFonts w:cstheme="minorHAnsi"/>
          <w:b/>
          <w:color w:val="4472C4" w:themeColor="accent1"/>
          <w:sz w:val="24"/>
          <w:szCs w:val="24"/>
        </w:rPr>
        <w:t xml:space="preserve">Reflect </w:t>
      </w:r>
      <w:r w:rsidR="00A9351A">
        <w:rPr>
          <w:rFonts w:cstheme="minorHAnsi"/>
          <w:b/>
          <w:color w:val="4472C4" w:themeColor="accent1"/>
          <w:sz w:val="24"/>
          <w:szCs w:val="24"/>
        </w:rPr>
        <w:t>o</w:t>
      </w:r>
      <w:r>
        <w:rPr>
          <w:rFonts w:cstheme="minorHAnsi"/>
          <w:b/>
          <w:color w:val="4472C4" w:themeColor="accent1"/>
          <w:sz w:val="24"/>
          <w:szCs w:val="24"/>
        </w:rPr>
        <w:t>n Your Own Experience</w:t>
      </w:r>
    </w:p>
    <w:p w14:paraId="0F77DB4D" w14:textId="77777777" w:rsidR="000464ED" w:rsidRPr="000464ED" w:rsidRDefault="000464ED" w:rsidP="000464ED">
      <w:pPr>
        <w:widowControl w:val="0"/>
        <w:autoSpaceDE w:val="0"/>
        <w:autoSpaceDN w:val="0"/>
        <w:adjustRightInd w:val="0"/>
        <w:spacing w:line="240" w:lineRule="auto"/>
        <w:ind w:right="160"/>
        <w:rPr>
          <w:rFonts w:eastAsia="Times New Roman" w:cstheme="minorHAnsi"/>
          <w:bCs/>
          <w:sz w:val="24"/>
          <w:szCs w:val="24"/>
        </w:rPr>
      </w:pPr>
      <w:r w:rsidRPr="000464ED">
        <w:rPr>
          <w:rFonts w:eastAsia="Times New Roman" w:cstheme="minorHAnsi"/>
          <w:bCs/>
          <w:sz w:val="24"/>
          <w:szCs w:val="24"/>
        </w:rPr>
        <w:t>Read the short ASCD article on grading by Douglas B. Reeves.</w:t>
      </w:r>
    </w:p>
    <w:p w14:paraId="0424C269" w14:textId="77777777" w:rsidR="000464ED" w:rsidRPr="000464ED" w:rsidRDefault="00D6759E" w:rsidP="000464ED">
      <w:pPr>
        <w:widowControl w:val="0"/>
        <w:autoSpaceDE w:val="0"/>
        <w:autoSpaceDN w:val="0"/>
        <w:adjustRightInd w:val="0"/>
        <w:spacing w:line="240" w:lineRule="auto"/>
        <w:ind w:right="160"/>
        <w:rPr>
          <w:rFonts w:eastAsia="Times New Roman" w:cstheme="minorHAnsi"/>
          <w:bCs/>
          <w:sz w:val="24"/>
          <w:szCs w:val="24"/>
        </w:rPr>
      </w:pPr>
      <w:hyperlink r:id="rId11" w:history="1">
        <w:r w:rsidR="000464ED" w:rsidRPr="000464ED">
          <w:rPr>
            <w:rStyle w:val="Hyperlink"/>
            <w:rFonts w:eastAsia="Times New Roman" w:cstheme="minorHAnsi"/>
            <w:bCs/>
            <w:sz w:val="24"/>
            <w:szCs w:val="24"/>
          </w:rPr>
          <w:t>http://www.ascd.org/publications/educational-leadership/feb08/vol65/num05/Effective-Grading-Practices.aspx</w:t>
        </w:r>
      </w:hyperlink>
    </w:p>
    <w:p w14:paraId="1142FAC8" w14:textId="77777777" w:rsidR="000464ED" w:rsidRPr="000464ED" w:rsidRDefault="000464ED" w:rsidP="000464ED">
      <w:pPr>
        <w:widowControl w:val="0"/>
        <w:autoSpaceDE w:val="0"/>
        <w:autoSpaceDN w:val="0"/>
        <w:adjustRightInd w:val="0"/>
        <w:spacing w:line="240" w:lineRule="auto"/>
        <w:ind w:right="160"/>
        <w:rPr>
          <w:rFonts w:eastAsia="Times New Roman" w:cstheme="minorHAnsi"/>
          <w:bCs/>
          <w:sz w:val="24"/>
          <w:szCs w:val="24"/>
        </w:rPr>
      </w:pPr>
      <w:r w:rsidRPr="000464ED">
        <w:rPr>
          <w:rFonts w:eastAsia="Times New Roman" w:cstheme="minorHAnsi"/>
          <w:bCs/>
          <w:sz w:val="24"/>
          <w:szCs w:val="24"/>
        </w:rPr>
        <w:t>Note the three most commonly used grading policies that he identifies as deeply problematic.</w:t>
      </w:r>
    </w:p>
    <w:p w14:paraId="519B8CD1" w14:textId="77777777" w:rsidR="000464ED" w:rsidRPr="000464ED" w:rsidRDefault="000464ED" w:rsidP="000464ED">
      <w:pPr>
        <w:widowControl w:val="0"/>
        <w:numPr>
          <w:ilvl w:val="0"/>
          <w:numId w:val="9"/>
        </w:numPr>
        <w:autoSpaceDE w:val="0"/>
        <w:autoSpaceDN w:val="0"/>
        <w:adjustRightInd w:val="0"/>
        <w:spacing w:line="240" w:lineRule="auto"/>
        <w:ind w:right="160"/>
        <w:rPr>
          <w:rFonts w:eastAsia="Times New Roman" w:cstheme="minorHAnsi"/>
          <w:bCs/>
          <w:sz w:val="24"/>
          <w:szCs w:val="24"/>
        </w:rPr>
      </w:pPr>
      <w:r w:rsidRPr="000464ED">
        <w:rPr>
          <w:rFonts w:eastAsia="Times New Roman" w:cstheme="minorHAnsi"/>
          <w:bCs/>
          <w:sz w:val="24"/>
          <w:szCs w:val="24"/>
        </w:rPr>
        <w:t xml:space="preserve">The use of zeroes for missing work. </w:t>
      </w:r>
    </w:p>
    <w:p w14:paraId="577616AD" w14:textId="77777777" w:rsidR="000464ED" w:rsidRPr="000464ED" w:rsidRDefault="000464ED" w:rsidP="000464ED">
      <w:pPr>
        <w:widowControl w:val="0"/>
        <w:numPr>
          <w:ilvl w:val="0"/>
          <w:numId w:val="9"/>
        </w:numPr>
        <w:autoSpaceDE w:val="0"/>
        <w:autoSpaceDN w:val="0"/>
        <w:adjustRightInd w:val="0"/>
        <w:spacing w:line="240" w:lineRule="auto"/>
        <w:ind w:right="160"/>
        <w:rPr>
          <w:rFonts w:eastAsia="Times New Roman" w:cstheme="minorHAnsi"/>
          <w:bCs/>
          <w:sz w:val="24"/>
          <w:szCs w:val="24"/>
        </w:rPr>
      </w:pPr>
      <w:r w:rsidRPr="000464ED">
        <w:rPr>
          <w:rFonts w:eastAsia="Times New Roman" w:cstheme="minorHAnsi"/>
          <w:bCs/>
          <w:sz w:val="24"/>
          <w:szCs w:val="24"/>
        </w:rPr>
        <w:t>The practice of using the average of all scores throughout the semester without accounting for which learning is most important.</w:t>
      </w:r>
    </w:p>
    <w:p w14:paraId="6850C223" w14:textId="77777777" w:rsidR="000464ED" w:rsidRPr="000464ED" w:rsidRDefault="000464ED" w:rsidP="000464ED">
      <w:pPr>
        <w:widowControl w:val="0"/>
        <w:numPr>
          <w:ilvl w:val="0"/>
          <w:numId w:val="9"/>
        </w:numPr>
        <w:autoSpaceDE w:val="0"/>
        <w:autoSpaceDN w:val="0"/>
        <w:adjustRightInd w:val="0"/>
        <w:spacing w:line="240" w:lineRule="auto"/>
        <w:ind w:right="160"/>
        <w:rPr>
          <w:rFonts w:eastAsia="Times New Roman" w:cstheme="minorHAnsi"/>
          <w:bCs/>
          <w:sz w:val="24"/>
          <w:szCs w:val="24"/>
        </w:rPr>
      </w:pPr>
      <w:r w:rsidRPr="000464ED">
        <w:rPr>
          <w:rFonts w:eastAsia="Times New Roman" w:cstheme="minorHAnsi"/>
          <w:bCs/>
          <w:sz w:val="24"/>
          <w:szCs w:val="24"/>
        </w:rPr>
        <w:t>The too-heavy weighting of a single project, test, lab, paper, or other assignment that can make it impossible for a student to recover from.</w:t>
      </w:r>
    </w:p>
    <w:p w14:paraId="4AAE9802" w14:textId="7D34AA01" w:rsidR="00B56428" w:rsidRPr="000464ED" w:rsidRDefault="000464ED" w:rsidP="000464ED">
      <w:pPr>
        <w:widowControl w:val="0"/>
        <w:autoSpaceDE w:val="0"/>
        <w:autoSpaceDN w:val="0"/>
        <w:adjustRightInd w:val="0"/>
        <w:spacing w:line="240" w:lineRule="auto"/>
        <w:ind w:right="160"/>
        <w:rPr>
          <w:rFonts w:eastAsia="Times New Roman" w:cstheme="minorHAnsi"/>
          <w:sz w:val="24"/>
          <w:szCs w:val="24"/>
        </w:rPr>
      </w:pPr>
      <w:r w:rsidRPr="000464ED">
        <w:rPr>
          <w:rFonts w:eastAsia="Times New Roman" w:cstheme="minorHAnsi"/>
          <w:bCs/>
          <w:sz w:val="24"/>
          <w:szCs w:val="24"/>
        </w:rPr>
        <w:t xml:space="preserve">Consider whether some or </w:t>
      </w:r>
      <w:proofErr w:type="gramStart"/>
      <w:r w:rsidRPr="000464ED">
        <w:rPr>
          <w:rFonts w:eastAsia="Times New Roman" w:cstheme="minorHAnsi"/>
          <w:bCs/>
          <w:sz w:val="24"/>
          <w:szCs w:val="24"/>
        </w:rPr>
        <w:t>all of</w:t>
      </w:r>
      <w:proofErr w:type="gramEnd"/>
      <w:r w:rsidRPr="000464ED">
        <w:rPr>
          <w:rFonts w:eastAsia="Times New Roman" w:cstheme="minorHAnsi"/>
          <w:bCs/>
          <w:sz w:val="24"/>
          <w:szCs w:val="24"/>
        </w:rPr>
        <w:t xml:space="preserve"> these grading practices are used in your school. This area of assessment is one that you may not be able to change without a school or district change. Consider how you can learn more about this issue with your peers.</w:t>
      </w:r>
      <w:r w:rsidR="00B56428" w:rsidRPr="000464ED">
        <w:rPr>
          <w:rFonts w:eastAsia="Times New Roman" w:cstheme="minorHAnsi"/>
          <w:bCs/>
          <w:sz w:val="24"/>
          <w:szCs w:val="24"/>
        </w:rPr>
        <w:t> </w:t>
      </w:r>
    </w:p>
    <w:p w14:paraId="6984ACA0" w14:textId="77777777" w:rsidR="00B56428" w:rsidRPr="00002769" w:rsidRDefault="00B56428" w:rsidP="00002769">
      <w:pPr>
        <w:spacing w:line="240" w:lineRule="auto"/>
        <w:rPr>
          <w:rFonts w:eastAsia="Times New Roman" w:cstheme="minorHAnsi"/>
          <w:b/>
          <w:bCs/>
          <w:sz w:val="24"/>
          <w:szCs w:val="24"/>
        </w:rPr>
      </w:pPr>
      <w:r w:rsidRPr="00002769">
        <w:rPr>
          <w:rFonts w:eastAsia="Times New Roman" w:cstheme="minorHAnsi"/>
          <w:b/>
          <w:bCs/>
          <w:sz w:val="24"/>
          <w:szCs w:val="24"/>
        </w:rPr>
        <w:br w:type="page"/>
      </w:r>
    </w:p>
    <w:p w14:paraId="270A6802" w14:textId="50B276CE" w:rsidR="00B56428" w:rsidRPr="00002769" w:rsidRDefault="00B56428" w:rsidP="00002769">
      <w:pPr>
        <w:spacing w:line="240" w:lineRule="auto"/>
        <w:ind w:right="120"/>
        <w:rPr>
          <w:rFonts w:cstheme="minorHAnsi"/>
          <w:b/>
          <w:bCs/>
          <w:sz w:val="24"/>
          <w:szCs w:val="24"/>
        </w:rPr>
      </w:pPr>
      <w:r w:rsidRPr="00002769">
        <w:rPr>
          <w:rFonts w:cstheme="minorHAnsi"/>
          <w:b/>
          <w:color w:val="4472C4" w:themeColor="accent1"/>
          <w:sz w:val="24"/>
          <w:szCs w:val="24"/>
        </w:rPr>
        <w:lastRenderedPageBreak/>
        <w:t>U 5 Reporting:</w:t>
      </w:r>
      <w:r w:rsidRPr="00002769">
        <w:rPr>
          <w:rFonts w:eastAsia="Times New Roman" w:cstheme="minorHAnsi"/>
          <w:sz w:val="24"/>
          <w:szCs w:val="24"/>
        </w:rPr>
        <w:t xml:space="preserve"> </w:t>
      </w:r>
      <w:r w:rsidRPr="00002769">
        <w:rPr>
          <w:rFonts w:eastAsia="Times New Roman" w:cstheme="minorHAnsi"/>
          <w:bCs/>
          <w:i/>
          <w:iCs/>
          <w:sz w:val="24"/>
          <w:szCs w:val="24"/>
        </w:rPr>
        <w:t>Assessment reports should be based on a sufficient body of evidence and provide a summary of a student’s learning in a clear, timely, accurate, and useful manner</w:t>
      </w:r>
      <w:r w:rsidRPr="00002769">
        <w:rPr>
          <w:rFonts w:eastAsia="Times New Roman" w:cstheme="minorHAnsi"/>
          <w:i/>
          <w:iCs/>
          <w:sz w:val="24"/>
          <w:szCs w:val="24"/>
        </w:rPr>
        <w:t>.</w:t>
      </w:r>
    </w:p>
    <w:p w14:paraId="3CA0C113" w14:textId="77777777" w:rsidR="00B56428" w:rsidRPr="00002769" w:rsidRDefault="00B56428" w:rsidP="00002769">
      <w:pPr>
        <w:spacing w:line="240" w:lineRule="auto"/>
        <w:rPr>
          <w:rFonts w:cstheme="minorHAnsi"/>
          <w:b/>
          <w:color w:val="4472C4" w:themeColor="accent1"/>
          <w:sz w:val="24"/>
          <w:szCs w:val="24"/>
        </w:rPr>
      </w:pPr>
    </w:p>
    <w:p w14:paraId="7E1BBC42"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09121F53" w14:textId="77777777" w:rsidR="00B56428" w:rsidRPr="00002769" w:rsidRDefault="00B56428" w:rsidP="00002769">
      <w:pPr>
        <w:spacing w:line="240" w:lineRule="auto"/>
        <w:rPr>
          <w:rFonts w:cstheme="minorHAnsi"/>
          <w:sz w:val="24"/>
          <w:szCs w:val="24"/>
        </w:rPr>
      </w:pPr>
    </w:p>
    <w:p w14:paraId="27B1B7BD" w14:textId="1B44F41A" w:rsidR="00B56428" w:rsidRPr="00002769" w:rsidRDefault="00B56428" w:rsidP="00002769">
      <w:pPr>
        <w:spacing w:line="240" w:lineRule="auto"/>
        <w:rPr>
          <w:rFonts w:cstheme="minorHAnsi"/>
          <w:b/>
          <w:color w:val="4472C4" w:themeColor="accent1"/>
          <w:sz w:val="24"/>
          <w:szCs w:val="24"/>
        </w:rPr>
      </w:pPr>
    </w:p>
    <w:p w14:paraId="67E28C73"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7932F9DB"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1BCB62F5" w14:textId="21DF76A1" w:rsidR="00B56428" w:rsidRPr="00002769" w:rsidRDefault="00B56428" w:rsidP="00002769">
      <w:pPr>
        <w:spacing w:line="240" w:lineRule="auto"/>
        <w:rPr>
          <w:rFonts w:cstheme="minorHAnsi"/>
          <w:sz w:val="24"/>
          <w:szCs w:val="24"/>
        </w:rPr>
      </w:pPr>
      <w:r w:rsidRPr="00002769">
        <w:rPr>
          <w:rFonts w:cstheme="minorHAnsi"/>
          <w:sz w:val="24"/>
          <w:szCs w:val="24"/>
        </w:rPr>
        <w:br w:type="page"/>
      </w:r>
    </w:p>
    <w:p w14:paraId="3E8590AA" w14:textId="77777777" w:rsidR="00B56428" w:rsidRPr="00002769" w:rsidRDefault="00B56428" w:rsidP="00002769">
      <w:pPr>
        <w:spacing w:line="240" w:lineRule="auto"/>
        <w:rPr>
          <w:rFonts w:cstheme="minorHAnsi"/>
          <w:b/>
          <w:color w:val="4472C4" w:themeColor="accent1"/>
          <w:sz w:val="24"/>
          <w:szCs w:val="24"/>
          <w:u w:val="single"/>
        </w:rPr>
      </w:pPr>
      <w:r w:rsidRPr="00002769">
        <w:rPr>
          <w:rFonts w:cstheme="minorHAnsi"/>
          <w:b/>
          <w:color w:val="4472C4" w:themeColor="accent1"/>
          <w:sz w:val="24"/>
          <w:szCs w:val="24"/>
          <w:u w:val="single"/>
        </w:rPr>
        <w:lastRenderedPageBreak/>
        <w:t>Quality Standards</w:t>
      </w:r>
    </w:p>
    <w:p w14:paraId="2A62ADF1" w14:textId="37226B92" w:rsidR="00B56428" w:rsidRPr="00002769" w:rsidRDefault="00B56428" w:rsidP="00002769">
      <w:pPr>
        <w:spacing w:line="240" w:lineRule="auto"/>
        <w:rPr>
          <w:rFonts w:eastAsia="Times New Roman" w:cstheme="minorHAnsi"/>
          <w:sz w:val="24"/>
          <w:szCs w:val="24"/>
        </w:rPr>
      </w:pPr>
      <w:r w:rsidRPr="00002769">
        <w:rPr>
          <w:rFonts w:cstheme="minorHAnsi"/>
          <w:b/>
          <w:color w:val="4472C4" w:themeColor="accent1"/>
          <w:sz w:val="24"/>
          <w:szCs w:val="24"/>
        </w:rPr>
        <w:t>Q 1 Cultural and Linguistic Diversity:</w:t>
      </w:r>
      <w:r w:rsidRPr="00002769">
        <w:rPr>
          <w:rFonts w:eastAsia="Times New Roman" w:cstheme="minorHAnsi"/>
          <w:b/>
          <w:bCs/>
          <w:sz w:val="24"/>
          <w:szCs w:val="24"/>
        </w:rPr>
        <w:t xml:space="preserve"> </w:t>
      </w:r>
      <w:r w:rsidRPr="00002769">
        <w:rPr>
          <w:rFonts w:eastAsia="Times New Roman" w:cstheme="minorHAnsi"/>
          <w:i/>
          <w:iCs/>
          <w:sz w:val="24"/>
          <w:szCs w:val="24"/>
        </w:rPr>
        <w:t>Classroom</w:t>
      </w:r>
      <w:r w:rsidRPr="00002769">
        <w:rPr>
          <w:rFonts w:eastAsia="Times New Roman" w:cstheme="minorHAnsi"/>
          <w:sz w:val="24"/>
          <w:szCs w:val="24"/>
        </w:rPr>
        <w:t xml:space="preserve"> </w:t>
      </w:r>
      <w:r w:rsidRPr="00002769">
        <w:rPr>
          <w:rFonts w:eastAsia="Times New Roman" w:cstheme="minorHAnsi"/>
          <w:i/>
          <w:iCs/>
          <w:sz w:val="24"/>
          <w:szCs w:val="24"/>
        </w:rPr>
        <w:t>assessment practices should be responsive to and respectful of the cultural and linguistic diversity of students and their communities.</w:t>
      </w:r>
    </w:p>
    <w:p w14:paraId="5C527602" w14:textId="77777777" w:rsidR="00B56428" w:rsidRPr="00002769" w:rsidRDefault="00B56428" w:rsidP="00002769">
      <w:pPr>
        <w:spacing w:line="240" w:lineRule="auto"/>
        <w:rPr>
          <w:rFonts w:cstheme="minorHAnsi"/>
          <w:b/>
          <w:color w:val="4472C4" w:themeColor="accent1"/>
          <w:sz w:val="24"/>
          <w:szCs w:val="24"/>
        </w:rPr>
      </w:pPr>
    </w:p>
    <w:p w14:paraId="74886110" w14:textId="295E6BF3"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2F0087AB" w14:textId="77777777" w:rsidR="00B56428" w:rsidRPr="00002769" w:rsidRDefault="00B56428" w:rsidP="00002769">
      <w:pPr>
        <w:spacing w:line="240" w:lineRule="auto"/>
        <w:rPr>
          <w:rFonts w:cstheme="minorHAnsi"/>
          <w:sz w:val="24"/>
          <w:szCs w:val="24"/>
        </w:rPr>
      </w:pPr>
    </w:p>
    <w:p w14:paraId="4261717B" w14:textId="77777777" w:rsidR="00B56428" w:rsidRPr="00002769" w:rsidRDefault="00B56428" w:rsidP="00002769">
      <w:pPr>
        <w:spacing w:line="240" w:lineRule="auto"/>
        <w:rPr>
          <w:rFonts w:cstheme="minorHAnsi"/>
          <w:sz w:val="24"/>
          <w:szCs w:val="24"/>
        </w:rPr>
      </w:pPr>
    </w:p>
    <w:p w14:paraId="2F4B44AA" w14:textId="77777777" w:rsidR="00B56428" w:rsidRPr="00002769" w:rsidRDefault="00B56428" w:rsidP="00002769">
      <w:pPr>
        <w:spacing w:line="240" w:lineRule="auto"/>
        <w:rPr>
          <w:rFonts w:cstheme="minorHAnsi"/>
          <w:sz w:val="24"/>
          <w:szCs w:val="24"/>
        </w:rPr>
      </w:pPr>
    </w:p>
    <w:p w14:paraId="75960472" w14:textId="3AC60A24" w:rsidR="00B56428" w:rsidRPr="00002769" w:rsidRDefault="00A9351A" w:rsidP="00002769">
      <w:pPr>
        <w:spacing w:line="240" w:lineRule="auto"/>
        <w:rPr>
          <w:rFonts w:cstheme="minorHAnsi"/>
          <w:b/>
          <w:color w:val="4472C4" w:themeColor="accent1"/>
          <w:sz w:val="24"/>
          <w:szCs w:val="24"/>
        </w:rPr>
      </w:pPr>
      <w:r>
        <w:rPr>
          <w:rFonts w:cstheme="minorHAnsi"/>
          <w:b/>
          <w:color w:val="4472C4" w:themeColor="accent1"/>
          <w:sz w:val="24"/>
          <w:szCs w:val="24"/>
        </w:rPr>
        <w:t>Reflect on Your Own</w:t>
      </w:r>
      <w:r w:rsidR="00B56428" w:rsidRPr="00002769">
        <w:rPr>
          <w:rFonts w:cstheme="minorHAnsi"/>
          <w:b/>
          <w:color w:val="4472C4" w:themeColor="accent1"/>
          <w:sz w:val="24"/>
          <w:szCs w:val="24"/>
        </w:rPr>
        <w:t xml:space="preserve"> Experience</w:t>
      </w:r>
    </w:p>
    <w:p w14:paraId="4D42BA39"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Select a recent classroom level assessment and identify two students in your class who have different backgrounds from each other. Review the assessment questions from the students</w:t>
      </w:r>
      <w:proofErr w:type="gramStart"/>
      <w:r w:rsidRPr="00A9351A">
        <w:rPr>
          <w:rFonts w:eastAsia="Times New Roman" w:cstheme="minorHAnsi"/>
          <w:sz w:val="24"/>
          <w:szCs w:val="24"/>
        </w:rPr>
        <w:t>’  perspective</w:t>
      </w:r>
      <w:proofErr w:type="gramEnd"/>
      <w:r w:rsidRPr="00A9351A">
        <w:rPr>
          <w:rFonts w:eastAsia="Times New Roman" w:cstheme="minorHAnsi"/>
          <w:sz w:val="24"/>
          <w:szCs w:val="24"/>
        </w:rPr>
        <w:t>.</w:t>
      </w:r>
    </w:p>
    <w:p w14:paraId="13EF047C"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Consider each of the following questions:</w:t>
      </w:r>
    </w:p>
    <w:p w14:paraId="538BD27A" w14:textId="77777777" w:rsidR="00A9351A" w:rsidRPr="00A9351A" w:rsidRDefault="00A9351A" w:rsidP="00A9351A">
      <w:pPr>
        <w:widowControl w:val="0"/>
        <w:numPr>
          <w:ilvl w:val="0"/>
          <w:numId w:val="10"/>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Are any question contexts unfamiliar to one or both students?</w:t>
      </w:r>
    </w:p>
    <w:p w14:paraId="36166C76" w14:textId="77777777" w:rsidR="00A9351A" w:rsidRPr="00A9351A" w:rsidRDefault="00A9351A" w:rsidP="00A9351A">
      <w:pPr>
        <w:widowControl w:val="0"/>
        <w:numPr>
          <w:ilvl w:val="0"/>
          <w:numId w:val="10"/>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What is the assumed background knowledge in the questions?</w:t>
      </w:r>
    </w:p>
    <w:p w14:paraId="154BB20D" w14:textId="77777777" w:rsidR="00A9351A" w:rsidRPr="00A9351A" w:rsidRDefault="00A9351A" w:rsidP="00A9351A">
      <w:pPr>
        <w:widowControl w:val="0"/>
        <w:numPr>
          <w:ilvl w:val="0"/>
          <w:numId w:val="10"/>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Is there any academic language that could be confusing or have double meanings (e.g., mean as in average and mean as in unkind)?</w:t>
      </w:r>
    </w:p>
    <w:p w14:paraId="13FA65A2" w14:textId="70B1B8B5" w:rsidR="00A9351A" w:rsidRPr="00A9351A" w:rsidRDefault="00A9351A" w:rsidP="00A9351A">
      <w:pPr>
        <w:widowControl w:val="0"/>
        <w:numPr>
          <w:ilvl w:val="0"/>
          <w:numId w:val="10"/>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 xml:space="preserve">Are there language structures or phrases that might be confusing (e.g., idioms, signal words/phases such as “even though” or “on the other hand”)? </w:t>
      </w:r>
    </w:p>
    <w:p w14:paraId="0819A137" w14:textId="77777777" w:rsidR="00A9351A" w:rsidRPr="00A9351A" w:rsidRDefault="00A9351A" w:rsidP="00A9351A">
      <w:pPr>
        <w:widowControl w:val="0"/>
        <w:numPr>
          <w:ilvl w:val="0"/>
          <w:numId w:val="10"/>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How might you modify this assessment for future use?</w:t>
      </w:r>
    </w:p>
    <w:p w14:paraId="17358FB0"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7CD61997"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26B7C5C0"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5120AFE5" w14:textId="77777777" w:rsidR="00B56428" w:rsidRPr="00002769" w:rsidRDefault="00B56428" w:rsidP="00002769">
      <w:pPr>
        <w:spacing w:line="240" w:lineRule="auto"/>
        <w:rPr>
          <w:rFonts w:eastAsia="Times New Roman" w:cstheme="minorHAnsi"/>
          <w:b/>
          <w:bCs/>
          <w:sz w:val="24"/>
          <w:szCs w:val="24"/>
        </w:rPr>
      </w:pPr>
      <w:r w:rsidRPr="00002769">
        <w:rPr>
          <w:rFonts w:eastAsia="Times New Roman" w:cstheme="minorHAnsi"/>
          <w:b/>
          <w:bCs/>
          <w:sz w:val="24"/>
          <w:szCs w:val="24"/>
        </w:rPr>
        <w:br w:type="page"/>
      </w:r>
    </w:p>
    <w:p w14:paraId="732A305D" w14:textId="561DD27C" w:rsidR="00B56428" w:rsidRPr="00002769" w:rsidRDefault="00B56428"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Q 2 Exceptionality and Special Education:</w:t>
      </w:r>
      <w:r w:rsidRPr="00002769">
        <w:rPr>
          <w:rFonts w:eastAsia="Times New Roman" w:cstheme="minorHAnsi"/>
          <w:b/>
          <w:bCs/>
          <w:sz w:val="24"/>
          <w:szCs w:val="24"/>
        </w:rPr>
        <w:t xml:space="preserve"> </w:t>
      </w:r>
      <w:r w:rsidRPr="00002769">
        <w:rPr>
          <w:rFonts w:eastAsia="Times New Roman" w:cstheme="minorHAnsi"/>
          <w:i/>
          <w:iCs/>
          <w:sz w:val="24"/>
          <w:szCs w:val="24"/>
        </w:rPr>
        <w:t>Classroom assessment practices should be appropriately differentiated to meet the specific educational needs of all students</w:t>
      </w:r>
      <w:r w:rsidRPr="00002769">
        <w:rPr>
          <w:rFonts w:eastAsia="Times New Roman" w:cstheme="minorHAnsi"/>
          <w:sz w:val="24"/>
          <w:szCs w:val="24"/>
        </w:rPr>
        <w:t>.</w:t>
      </w:r>
    </w:p>
    <w:p w14:paraId="470964ED" w14:textId="77777777" w:rsidR="00B56428" w:rsidRPr="00002769" w:rsidRDefault="00B56428" w:rsidP="00002769">
      <w:pPr>
        <w:spacing w:line="240" w:lineRule="auto"/>
        <w:rPr>
          <w:rFonts w:cstheme="minorHAnsi"/>
          <w:b/>
          <w:color w:val="4472C4" w:themeColor="accent1"/>
          <w:sz w:val="24"/>
          <w:szCs w:val="24"/>
        </w:rPr>
      </w:pPr>
      <w:r w:rsidRPr="00002769">
        <w:rPr>
          <w:rFonts w:eastAsia="Times New Roman" w:cstheme="minorHAnsi"/>
          <w:i/>
          <w:iCs/>
          <w:sz w:val="24"/>
          <w:szCs w:val="24"/>
        </w:rPr>
        <w:t> </w:t>
      </w:r>
    </w:p>
    <w:p w14:paraId="4E71ADBD"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7A231D19" w14:textId="77777777" w:rsidR="00B56428" w:rsidRPr="00002769" w:rsidRDefault="00B56428" w:rsidP="00002769">
      <w:pPr>
        <w:spacing w:line="240" w:lineRule="auto"/>
        <w:rPr>
          <w:rFonts w:cstheme="minorHAnsi"/>
          <w:sz w:val="24"/>
          <w:szCs w:val="24"/>
        </w:rPr>
      </w:pPr>
    </w:p>
    <w:p w14:paraId="3020486F" w14:textId="77777777" w:rsidR="00B56428" w:rsidRPr="00002769" w:rsidRDefault="00B56428" w:rsidP="00002769">
      <w:pPr>
        <w:spacing w:line="240" w:lineRule="auto"/>
        <w:rPr>
          <w:rFonts w:cstheme="minorHAnsi"/>
          <w:sz w:val="24"/>
          <w:szCs w:val="24"/>
        </w:rPr>
      </w:pPr>
    </w:p>
    <w:p w14:paraId="625FD9EB" w14:textId="77777777" w:rsidR="00B56428" w:rsidRPr="00002769" w:rsidRDefault="00B56428" w:rsidP="00002769">
      <w:pPr>
        <w:spacing w:line="240" w:lineRule="auto"/>
        <w:rPr>
          <w:rFonts w:cstheme="minorHAnsi"/>
          <w:sz w:val="24"/>
          <w:szCs w:val="24"/>
        </w:rPr>
      </w:pPr>
    </w:p>
    <w:p w14:paraId="1237EA69" w14:textId="5641DE38" w:rsidR="00B56428" w:rsidRPr="00002769" w:rsidRDefault="00A9351A" w:rsidP="00002769">
      <w:pPr>
        <w:spacing w:line="240" w:lineRule="auto"/>
        <w:rPr>
          <w:rFonts w:cstheme="minorHAnsi"/>
          <w:b/>
          <w:color w:val="4472C4" w:themeColor="accent1"/>
          <w:sz w:val="24"/>
          <w:szCs w:val="24"/>
        </w:rPr>
      </w:pPr>
      <w:r>
        <w:rPr>
          <w:rFonts w:cstheme="minorHAnsi"/>
          <w:b/>
          <w:color w:val="4472C4" w:themeColor="accent1"/>
          <w:sz w:val="24"/>
          <w:szCs w:val="24"/>
        </w:rPr>
        <w:t>Reflect on Your Own</w:t>
      </w:r>
      <w:r w:rsidR="00B56428" w:rsidRPr="00002769">
        <w:rPr>
          <w:rFonts w:cstheme="minorHAnsi"/>
          <w:b/>
          <w:color w:val="4472C4" w:themeColor="accent1"/>
          <w:sz w:val="24"/>
          <w:szCs w:val="24"/>
        </w:rPr>
        <w:t xml:space="preserve"> Experience</w:t>
      </w:r>
    </w:p>
    <w:p w14:paraId="1FE292FF"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Select a recent classroom level assessment and identify two students in your class who have different special needs from each other.</w:t>
      </w:r>
    </w:p>
    <w:p w14:paraId="522DFB88"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Review the questions from their perspective.</w:t>
      </w:r>
    </w:p>
    <w:p w14:paraId="49176167"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Consider each of the following</w:t>
      </w:r>
    </w:p>
    <w:p w14:paraId="210093D2" w14:textId="77777777" w:rsidR="00A9351A" w:rsidRPr="00A9351A" w:rsidRDefault="00A9351A" w:rsidP="00A9351A">
      <w:pPr>
        <w:widowControl w:val="0"/>
        <w:numPr>
          <w:ilvl w:val="0"/>
          <w:numId w:val="11"/>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 xml:space="preserve">Are any aspects of the assessment that will not be accessible </w:t>
      </w:r>
      <w:proofErr w:type="gramStart"/>
      <w:r w:rsidRPr="00A9351A">
        <w:rPr>
          <w:rFonts w:eastAsia="Times New Roman" w:cstheme="minorHAnsi"/>
          <w:sz w:val="24"/>
          <w:szCs w:val="24"/>
        </w:rPr>
        <w:t>for  one</w:t>
      </w:r>
      <w:proofErr w:type="gramEnd"/>
      <w:r w:rsidRPr="00A9351A">
        <w:rPr>
          <w:rFonts w:eastAsia="Times New Roman" w:cstheme="minorHAnsi"/>
          <w:sz w:val="24"/>
          <w:szCs w:val="24"/>
        </w:rPr>
        <w:t xml:space="preserve"> or both students?</w:t>
      </w:r>
    </w:p>
    <w:p w14:paraId="2E33AC3E" w14:textId="77777777" w:rsidR="00A9351A" w:rsidRPr="00A9351A" w:rsidRDefault="00A9351A" w:rsidP="00A9351A">
      <w:pPr>
        <w:widowControl w:val="0"/>
        <w:numPr>
          <w:ilvl w:val="0"/>
          <w:numId w:val="11"/>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How might you modify this assessment to be more aligned with IEP requirements?</w:t>
      </w:r>
    </w:p>
    <w:p w14:paraId="0F638EE8" w14:textId="77777777" w:rsidR="00A9351A" w:rsidRPr="00A9351A" w:rsidRDefault="00A9351A" w:rsidP="00A9351A">
      <w:pPr>
        <w:widowControl w:val="0"/>
        <w:numPr>
          <w:ilvl w:val="0"/>
          <w:numId w:val="11"/>
        </w:numPr>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Does modifying the assessment have implications for teaching and learning?</w:t>
      </w:r>
    </w:p>
    <w:p w14:paraId="0628700D"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585F5526"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348E42EB"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6060AB39" w14:textId="77777777" w:rsidR="00B56428" w:rsidRPr="00002769" w:rsidRDefault="00B56428" w:rsidP="00002769">
      <w:pPr>
        <w:spacing w:line="240" w:lineRule="auto"/>
        <w:rPr>
          <w:rFonts w:eastAsia="Times New Roman" w:cstheme="minorHAnsi"/>
          <w:b/>
          <w:bCs/>
          <w:iCs/>
          <w:sz w:val="24"/>
          <w:szCs w:val="24"/>
        </w:rPr>
      </w:pPr>
      <w:r w:rsidRPr="00002769">
        <w:rPr>
          <w:rFonts w:eastAsia="Times New Roman" w:cstheme="minorHAnsi"/>
          <w:b/>
          <w:bCs/>
          <w:iCs/>
          <w:sz w:val="24"/>
          <w:szCs w:val="24"/>
        </w:rPr>
        <w:br w:type="page"/>
      </w:r>
    </w:p>
    <w:p w14:paraId="50A9F0D6" w14:textId="6E08BDA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Q 3 Unbiased and Fair Assessment:</w:t>
      </w:r>
      <w:r w:rsidRPr="00002769">
        <w:rPr>
          <w:rFonts w:eastAsia="Times New Roman" w:cstheme="minorHAnsi"/>
          <w:b/>
          <w:bCs/>
          <w:iCs/>
          <w:sz w:val="24"/>
          <w:szCs w:val="24"/>
        </w:rPr>
        <w:t> </w:t>
      </w:r>
      <w:r w:rsidRPr="00002769">
        <w:rPr>
          <w:rFonts w:eastAsia="Times New Roman" w:cstheme="minorHAnsi"/>
          <w:i/>
          <w:iCs/>
          <w:sz w:val="24"/>
          <w:szCs w:val="24"/>
        </w:rPr>
        <w:t>Classroom assessment practices and subsequent decisions should be free from all factors unrelated to the intended purposes of the assessment.</w:t>
      </w:r>
    </w:p>
    <w:p w14:paraId="28175A3B" w14:textId="77777777" w:rsidR="00B56428" w:rsidRPr="00002769" w:rsidRDefault="00B56428" w:rsidP="00002769">
      <w:pPr>
        <w:spacing w:line="240" w:lineRule="auto"/>
        <w:rPr>
          <w:rFonts w:cstheme="minorHAnsi"/>
          <w:b/>
          <w:color w:val="4472C4" w:themeColor="accent1"/>
          <w:sz w:val="24"/>
          <w:szCs w:val="24"/>
        </w:rPr>
      </w:pPr>
      <w:r w:rsidRPr="00002769">
        <w:rPr>
          <w:rFonts w:eastAsia="Times New Roman" w:cstheme="minorHAnsi"/>
          <w:b/>
          <w:bCs/>
          <w:sz w:val="24"/>
          <w:szCs w:val="24"/>
        </w:rPr>
        <w:t> </w:t>
      </w:r>
    </w:p>
    <w:p w14:paraId="22ED4574"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38A0570D" w14:textId="77777777" w:rsidR="00B56428" w:rsidRPr="00002769" w:rsidRDefault="00B56428" w:rsidP="00002769">
      <w:pPr>
        <w:spacing w:line="240" w:lineRule="auto"/>
        <w:rPr>
          <w:rFonts w:cstheme="minorHAnsi"/>
          <w:sz w:val="24"/>
          <w:szCs w:val="24"/>
        </w:rPr>
      </w:pPr>
    </w:p>
    <w:p w14:paraId="7A3854FA" w14:textId="77777777" w:rsidR="00B56428" w:rsidRPr="00002769" w:rsidRDefault="00B56428" w:rsidP="00002769">
      <w:pPr>
        <w:spacing w:line="240" w:lineRule="auto"/>
        <w:rPr>
          <w:rFonts w:cstheme="minorHAnsi"/>
          <w:sz w:val="24"/>
          <w:szCs w:val="24"/>
        </w:rPr>
      </w:pPr>
    </w:p>
    <w:p w14:paraId="5E20F10E" w14:textId="77777777" w:rsidR="00B56428" w:rsidRPr="00002769" w:rsidRDefault="00B56428" w:rsidP="00002769">
      <w:pPr>
        <w:spacing w:line="240" w:lineRule="auto"/>
        <w:rPr>
          <w:rFonts w:cstheme="minorHAnsi"/>
          <w:sz w:val="24"/>
          <w:szCs w:val="24"/>
        </w:rPr>
      </w:pPr>
    </w:p>
    <w:p w14:paraId="30CC9834" w14:textId="67D8AC02" w:rsidR="00B56428" w:rsidRPr="00002769" w:rsidRDefault="00A9351A" w:rsidP="00002769">
      <w:pPr>
        <w:spacing w:line="240" w:lineRule="auto"/>
        <w:rPr>
          <w:rFonts w:cstheme="minorHAnsi"/>
          <w:b/>
          <w:color w:val="4472C4" w:themeColor="accent1"/>
          <w:sz w:val="24"/>
          <w:szCs w:val="24"/>
        </w:rPr>
      </w:pPr>
      <w:r>
        <w:rPr>
          <w:rFonts w:cstheme="minorHAnsi"/>
          <w:b/>
          <w:color w:val="4472C4" w:themeColor="accent1"/>
          <w:sz w:val="24"/>
          <w:szCs w:val="24"/>
        </w:rPr>
        <w:t>Reflect on Your Own</w:t>
      </w:r>
      <w:r w:rsidR="00B56428" w:rsidRPr="00002769">
        <w:rPr>
          <w:rFonts w:cstheme="minorHAnsi"/>
          <w:b/>
          <w:color w:val="4472C4" w:themeColor="accent1"/>
          <w:sz w:val="24"/>
          <w:szCs w:val="24"/>
        </w:rPr>
        <w:t xml:space="preserve"> Experience</w:t>
      </w:r>
    </w:p>
    <w:tbl>
      <w:tblPr>
        <w:tblW w:w="9440" w:type="dxa"/>
        <w:tblCellMar>
          <w:left w:w="0" w:type="dxa"/>
          <w:right w:w="0" w:type="dxa"/>
        </w:tblCellMar>
        <w:tblLook w:val="0420" w:firstRow="1" w:lastRow="0" w:firstColumn="0" w:lastColumn="0" w:noHBand="0" w:noVBand="1"/>
      </w:tblPr>
      <w:tblGrid>
        <w:gridCol w:w="4850"/>
        <w:gridCol w:w="4590"/>
      </w:tblGrid>
      <w:tr w:rsidR="00A9351A" w:rsidRPr="00A9351A" w14:paraId="3897D59A" w14:textId="77777777" w:rsidTr="00A9351A">
        <w:trPr>
          <w:trHeight w:val="584"/>
        </w:trPr>
        <w:tc>
          <w:tcPr>
            <w:tcW w:w="485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786860CF" w14:textId="661CED2B" w:rsidR="00A9351A" w:rsidRPr="00A9351A" w:rsidRDefault="00A9351A" w:rsidP="00A9351A">
            <w:pPr>
              <w:widowControl w:val="0"/>
              <w:autoSpaceDE w:val="0"/>
              <w:autoSpaceDN w:val="0"/>
              <w:adjustRightInd w:val="0"/>
              <w:spacing w:line="240" w:lineRule="auto"/>
              <w:rPr>
                <w:rFonts w:eastAsia="Times New Roman" w:cstheme="minorHAnsi"/>
                <w:color w:val="FFFFFF" w:themeColor="background1"/>
                <w:sz w:val="24"/>
                <w:szCs w:val="24"/>
              </w:rPr>
            </w:pPr>
            <w:r w:rsidRPr="00A9351A">
              <w:rPr>
                <w:rFonts w:eastAsia="Times New Roman" w:cstheme="minorHAnsi"/>
                <w:b/>
                <w:bCs/>
                <w:color w:val="FFFFFF" w:themeColor="background1"/>
                <w:sz w:val="24"/>
                <w:szCs w:val="24"/>
              </w:rPr>
              <w:t>What triggers the “warm fuzzy” halo effect?</w:t>
            </w:r>
          </w:p>
        </w:tc>
        <w:tc>
          <w:tcPr>
            <w:tcW w:w="459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5756D0DF" w14:textId="77777777" w:rsidR="00A9351A" w:rsidRPr="00A9351A" w:rsidRDefault="00A9351A" w:rsidP="00A9351A">
            <w:pPr>
              <w:widowControl w:val="0"/>
              <w:autoSpaceDE w:val="0"/>
              <w:autoSpaceDN w:val="0"/>
              <w:adjustRightInd w:val="0"/>
              <w:spacing w:line="240" w:lineRule="auto"/>
              <w:rPr>
                <w:rFonts w:eastAsia="Times New Roman" w:cstheme="minorHAnsi"/>
                <w:color w:val="FFFFFF" w:themeColor="background1"/>
                <w:sz w:val="24"/>
                <w:szCs w:val="24"/>
              </w:rPr>
            </w:pPr>
            <w:r w:rsidRPr="00A9351A">
              <w:rPr>
                <w:rFonts w:eastAsia="Times New Roman" w:cstheme="minorHAnsi"/>
                <w:b/>
                <w:bCs/>
                <w:color w:val="FFFFFF" w:themeColor="background1"/>
                <w:sz w:val="24"/>
                <w:szCs w:val="24"/>
              </w:rPr>
              <w:t>What triggers the pitchfork effect?</w:t>
            </w:r>
          </w:p>
        </w:tc>
      </w:tr>
      <w:tr w:rsidR="00A9351A" w:rsidRPr="00A9351A" w14:paraId="5817D5E2" w14:textId="77777777" w:rsidTr="00A9351A">
        <w:trPr>
          <w:trHeight w:val="584"/>
        </w:trPr>
        <w:tc>
          <w:tcPr>
            <w:tcW w:w="485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33EA3F93"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r w:rsidRPr="00A9351A">
              <w:rPr>
                <w:rFonts w:eastAsia="Times New Roman" w:cstheme="minorHAnsi"/>
                <w:sz w:val="24"/>
                <w:szCs w:val="24"/>
              </w:rPr>
              <w:t xml:space="preserve"> </w:t>
            </w:r>
          </w:p>
        </w:tc>
        <w:tc>
          <w:tcPr>
            <w:tcW w:w="459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3C95C0F2"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p>
        </w:tc>
      </w:tr>
      <w:tr w:rsidR="00A9351A" w:rsidRPr="00A9351A" w14:paraId="2BA97315" w14:textId="77777777" w:rsidTr="00A9351A">
        <w:trPr>
          <w:trHeight w:val="584"/>
        </w:trPr>
        <w:tc>
          <w:tcPr>
            <w:tcW w:w="485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2575345E"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p>
        </w:tc>
        <w:tc>
          <w:tcPr>
            <w:tcW w:w="459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1C66B7E4"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p>
        </w:tc>
      </w:tr>
      <w:tr w:rsidR="00A9351A" w:rsidRPr="00A9351A" w14:paraId="3016AFE0" w14:textId="77777777" w:rsidTr="00A9351A">
        <w:trPr>
          <w:trHeight w:val="584"/>
        </w:trPr>
        <w:tc>
          <w:tcPr>
            <w:tcW w:w="485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1EB0AA86"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p>
        </w:tc>
        <w:tc>
          <w:tcPr>
            <w:tcW w:w="459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7A8A8B80"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p>
        </w:tc>
      </w:tr>
      <w:tr w:rsidR="00A9351A" w:rsidRPr="00A9351A" w14:paraId="79545625" w14:textId="77777777" w:rsidTr="00A9351A">
        <w:trPr>
          <w:trHeight w:val="584"/>
        </w:trPr>
        <w:tc>
          <w:tcPr>
            <w:tcW w:w="485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166004F"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p>
        </w:tc>
        <w:tc>
          <w:tcPr>
            <w:tcW w:w="459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126D207" w14:textId="77777777" w:rsidR="00A9351A" w:rsidRPr="00A9351A" w:rsidRDefault="00A9351A" w:rsidP="00A9351A">
            <w:pPr>
              <w:widowControl w:val="0"/>
              <w:autoSpaceDE w:val="0"/>
              <w:autoSpaceDN w:val="0"/>
              <w:adjustRightInd w:val="0"/>
              <w:spacing w:line="240" w:lineRule="auto"/>
              <w:rPr>
                <w:rFonts w:eastAsia="Times New Roman" w:cstheme="minorHAnsi"/>
                <w:sz w:val="24"/>
                <w:szCs w:val="24"/>
              </w:rPr>
            </w:pPr>
          </w:p>
        </w:tc>
      </w:tr>
    </w:tbl>
    <w:p w14:paraId="33F7CEDE"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44C7FB88"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228915D0"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40EC809D" w14:textId="77777777" w:rsidR="00B56428" w:rsidRPr="00002769" w:rsidRDefault="00B56428" w:rsidP="00002769">
      <w:pPr>
        <w:spacing w:line="240" w:lineRule="auto"/>
        <w:rPr>
          <w:rFonts w:eastAsia="Times New Roman" w:cstheme="minorHAnsi"/>
          <w:b/>
          <w:bCs/>
          <w:sz w:val="24"/>
          <w:szCs w:val="24"/>
        </w:rPr>
      </w:pPr>
      <w:r w:rsidRPr="00002769">
        <w:rPr>
          <w:rFonts w:eastAsia="Times New Roman" w:cstheme="minorHAnsi"/>
          <w:b/>
          <w:bCs/>
          <w:sz w:val="24"/>
          <w:szCs w:val="24"/>
        </w:rPr>
        <w:br w:type="page"/>
      </w:r>
    </w:p>
    <w:p w14:paraId="00169EC3" w14:textId="779597C6" w:rsidR="00B56428" w:rsidRPr="00002769" w:rsidRDefault="00B56428" w:rsidP="00002769">
      <w:pPr>
        <w:widowControl w:val="0"/>
        <w:autoSpaceDE w:val="0"/>
        <w:autoSpaceDN w:val="0"/>
        <w:adjustRightInd w:val="0"/>
        <w:spacing w:line="240" w:lineRule="auto"/>
        <w:rPr>
          <w:rFonts w:eastAsia="Times New Roman" w:cstheme="minorHAnsi"/>
          <w:sz w:val="24"/>
          <w:szCs w:val="24"/>
        </w:rPr>
      </w:pPr>
      <w:r w:rsidRPr="00002769">
        <w:rPr>
          <w:rFonts w:cstheme="minorHAnsi"/>
          <w:b/>
          <w:color w:val="4472C4" w:themeColor="accent1"/>
          <w:sz w:val="24"/>
          <w:szCs w:val="24"/>
        </w:rPr>
        <w:lastRenderedPageBreak/>
        <w:t>Q 4 Reliability and Validity:</w:t>
      </w:r>
      <w:r w:rsidRPr="00002769">
        <w:rPr>
          <w:rFonts w:eastAsia="Times New Roman" w:cstheme="minorHAnsi"/>
          <w:b/>
          <w:bCs/>
          <w:iCs/>
          <w:sz w:val="24"/>
          <w:szCs w:val="24"/>
        </w:rPr>
        <w:t> </w:t>
      </w:r>
      <w:r w:rsidRPr="00002769">
        <w:rPr>
          <w:rFonts w:eastAsia="Times New Roman" w:cstheme="minorHAnsi"/>
          <w:bCs/>
          <w:i/>
          <w:iCs/>
          <w:sz w:val="24"/>
          <w:szCs w:val="24"/>
        </w:rPr>
        <w:t>Classroom assessment practices should provide consistent, dependable, and appropriate information that supports sound interpretations and decisions about each student’s knowledge and skills.</w:t>
      </w:r>
    </w:p>
    <w:p w14:paraId="0A539A8D" w14:textId="77777777" w:rsidR="00B56428" w:rsidRPr="00002769" w:rsidRDefault="00B56428" w:rsidP="00002769">
      <w:pPr>
        <w:spacing w:line="240" w:lineRule="auto"/>
        <w:rPr>
          <w:rFonts w:cstheme="minorHAnsi"/>
          <w:b/>
          <w:color w:val="4472C4" w:themeColor="accent1"/>
          <w:sz w:val="24"/>
          <w:szCs w:val="24"/>
        </w:rPr>
      </w:pPr>
    </w:p>
    <w:p w14:paraId="445CC5CD"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361D1441" w14:textId="77777777" w:rsidR="00B56428" w:rsidRPr="00002769" w:rsidRDefault="00B56428" w:rsidP="00002769">
      <w:pPr>
        <w:spacing w:line="240" w:lineRule="auto"/>
        <w:rPr>
          <w:rFonts w:cstheme="minorHAnsi"/>
          <w:sz w:val="24"/>
          <w:szCs w:val="24"/>
        </w:rPr>
      </w:pPr>
    </w:p>
    <w:p w14:paraId="149EBFBB" w14:textId="77777777" w:rsidR="00B56428" w:rsidRPr="00002769" w:rsidRDefault="00B56428" w:rsidP="00002769">
      <w:pPr>
        <w:spacing w:line="240" w:lineRule="auto"/>
        <w:rPr>
          <w:rFonts w:cstheme="minorHAnsi"/>
          <w:sz w:val="24"/>
          <w:szCs w:val="24"/>
        </w:rPr>
      </w:pPr>
    </w:p>
    <w:p w14:paraId="68A1ACC7"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1D6E35EC"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7ED55C47" w14:textId="77777777" w:rsidR="00B56428" w:rsidRPr="00002769" w:rsidRDefault="00B56428" w:rsidP="00002769">
      <w:pPr>
        <w:spacing w:line="240" w:lineRule="auto"/>
        <w:rPr>
          <w:rFonts w:eastAsia="Times New Roman" w:cstheme="minorHAnsi"/>
          <w:sz w:val="24"/>
          <w:szCs w:val="24"/>
        </w:rPr>
      </w:pPr>
    </w:p>
    <w:p w14:paraId="71BEC414" w14:textId="77777777" w:rsidR="00B56428" w:rsidRPr="00002769" w:rsidRDefault="00B56428" w:rsidP="00002769">
      <w:pPr>
        <w:spacing w:line="240" w:lineRule="auto"/>
        <w:rPr>
          <w:rFonts w:eastAsia="Times New Roman" w:cstheme="minorHAnsi"/>
          <w:b/>
          <w:bCs/>
          <w:sz w:val="24"/>
          <w:szCs w:val="24"/>
        </w:rPr>
      </w:pPr>
      <w:r w:rsidRPr="00002769">
        <w:rPr>
          <w:rFonts w:eastAsia="Times New Roman" w:cstheme="minorHAnsi"/>
          <w:b/>
          <w:bCs/>
          <w:sz w:val="24"/>
          <w:szCs w:val="24"/>
        </w:rPr>
        <w:br w:type="page"/>
      </w:r>
    </w:p>
    <w:p w14:paraId="5A420DE6" w14:textId="4C0EE046" w:rsidR="00B56428" w:rsidRPr="00002769" w:rsidRDefault="00B56428" w:rsidP="00002769">
      <w:pPr>
        <w:spacing w:line="240" w:lineRule="auto"/>
        <w:rPr>
          <w:rFonts w:cstheme="minorHAnsi"/>
          <w:i/>
          <w:sz w:val="24"/>
          <w:szCs w:val="24"/>
        </w:rPr>
      </w:pPr>
      <w:r w:rsidRPr="00002769">
        <w:rPr>
          <w:rFonts w:cstheme="minorHAnsi"/>
          <w:b/>
          <w:color w:val="4472C4" w:themeColor="accent1"/>
          <w:sz w:val="24"/>
          <w:szCs w:val="24"/>
        </w:rPr>
        <w:lastRenderedPageBreak/>
        <w:t>Q 5 Reflection:</w:t>
      </w:r>
      <w:r w:rsidRPr="00002769">
        <w:rPr>
          <w:rFonts w:eastAsia="Times New Roman" w:cstheme="minorHAnsi"/>
          <w:sz w:val="24"/>
          <w:szCs w:val="24"/>
        </w:rPr>
        <w:t xml:space="preserve"> </w:t>
      </w:r>
      <w:r w:rsidRPr="00002769">
        <w:rPr>
          <w:rFonts w:eastAsia="Times New Roman" w:cstheme="minorHAnsi"/>
          <w:i/>
          <w:iCs/>
          <w:sz w:val="24"/>
          <w:szCs w:val="24"/>
        </w:rPr>
        <w:t>Classroom assessment practices should be monitored and revised to improve their overall quality.</w:t>
      </w:r>
    </w:p>
    <w:p w14:paraId="74DAA743" w14:textId="77777777" w:rsidR="00B56428" w:rsidRPr="00002769" w:rsidRDefault="00B56428" w:rsidP="00002769">
      <w:pPr>
        <w:spacing w:line="240" w:lineRule="auto"/>
        <w:rPr>
          <w:rFonts w:cstheme="minorHAnsi"/>
          <w:b/>
          <w:color w:val="4472C4" w:themeColor="accent1"/>
          <w:sz w:val="24"/>
          <w:szCs w:val="24"/>
        </w:rPr>
      </w:pPr>
    </w:p>
    <w:p w14:paraId="034FA3A3" w14:textId="77777777" w:rsidR="00B56428" w:rsidRPr="00002769" w:rsidRDefault="00B56428" w:rsidP="00002769">
      <w:pPr>
        <w:spacing w:line="240" w:lineRule="auto"/>
        <w:rPr>
          <w:rFonts w:cstheme="minorHAnsi"/>
          <w:sz w:val="24"/>
          <w:szCs w:val="24"/>
        </w:rPr>
      </w:pPr>
      <w:r w:rsidRPr="00002769">
        <w:rPr>
          <w:rFonts w:cstheme="minorHAnsi"/>
          <w:b/>
          <w:color w:val="4472C4" w:themeColor="accent1"/>
          <w:sz w:val="24"/>
          <w:szCs w:val="24"/>
        </w:rPr>
        <w:t>Notes:</w:t>
      </w:r>
      <w:r w:rsidRPr="00002769">
        <w:rPr>
          <w:rFonts w:cstheme="minorHAnsi"/>
          <w:sz w:val="24"/>
          <w:szCs w:val="24"/>
        </w:rPr>
        <w:t xml:space="preserve"> </w:t>
      </w:r>
    </w:p>
    <w:p w14:paraId="21456614" w14:textId="77777777" w:rsidR="00B56428" w:rsidRPr="00002769" w:rsidRDefault="00B56428" w:rsidP="00002769">
      <w:pPr>
        <w:spacing w:line="240" w:lineRule="auto"/>
        <w:rPr>
          <w:rFonts w:cstheme="minorHAnsi"/>
          <w:sz w:val="24"/>
          <w:szCs w:val="24"/>
        </w:rPr>
      </w:pPr>
    </w:p>
    <w:p w14:paraId="7E69DA24" w14:textId="77777777" w:rsidR="00B56428" w:rsidRPr="00002769" w:rsidRDefault="00B56428" w:rsidP="00002769">
      <w:pPr>
        <w:spacing w:line="240" w:lineRule="auto"/>
        <w:rPr>
          <w:rFonts w:cstheme="minorHAnsi"/>
          <w:sz w:val="24"/>
          <w:szCs w:val="24"/>
        </w:rPr>
      </w:pPr>
    </w:p>
    <w:p w14:paraId="3DE295DB" w14:textId="77777777" w:rsidR="00B56428" w:rsidRPr="00002769" w:rsidRDefault="00B56428"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 xml:space="preserve">Example from the Classroom </w:t>
      </w:r>
    </w:p>
    <w:p w14:paraId="389BD949" w14:textId="77777777" w:rsidR="00B56428" w:rsidRPr="00002769" w:rsidRDefault="00B56428" w:rsidP="00002769">
      <w:pPr>
        <w:spacing w:line="240" w:lineRule="auto"/>
        <w:rPr>
          <w:rFonts w:cstheme="minorHAnsi"/>
          <w:sz w:val="24"/>
          <w:szCs w:val="24"/>
        </w:rPr>
      </w:pPr>
    </w:p>
    <w:p w14:paraId="4DEBA07B" w14:textId="77777777" w:rsidR="00B56428" w:rsidRPr="00002769" w:rsidRDefault="00B56428" w:rsidP="00002769">
      <w:pPr>
        <w:spacing w:line="240" w:lineRule="auto"/>
        <w:rPr>
          <w:rFonts w:cstheme="minorHAnsi"/>
          <w:sz w:val="24"/>
          <w:szCs w:val="24"/>
        </w:rPr>
      </w:pPr>
    </w:p>
    <w:p w14:paraId="63787C27" w14:textId="77777777" w:rsidR="00B56428" w:rsidRPr="00002769" w:rsidRDefault="00B56428" w:rsidP="00002769">
      <w:pPr>
        <w:spacing w:line="240" w:lineRule="auto"/>
        <w:rPr>
          <w:rFonts w:cstheme="minorHAnsi"/>
          <w:sz w:val="24"/>
          <w:szCs w:val="24"/>
        </w:rPr>
      </w:pPr>
    </w:p>
    <w:p w14:paraId="203FCC78" w14:textId="77777777" w:rsidR="00B56428" w:rsidRPr="00002769" w:rsidRDefault="00B56428" w:rsidP="00002769">
      <w:pPr>
        <w:spacing w:line="240" w:lineRule="auto"/>
        <w:rPr>
          <w:rFonts w:cstheme="minorHAnsi"/>
          <w:sz w:val="24"/>
          <w:szCs w:val="24"/>
        </w:rPr>
      </w:pPr>
    </w:p>
    <w:p w14:paraId="4A93EB70" w14:textId="77777777" w:rsidR="00B56428" w:rsidRPr="00002769" w:rsidRDefault="00B56428" w:rsidP="00002769">
      <w:pPr>
        <w:spacing w:line="240" w:lineRule="auto"/>
        <w:rPr>
          <w:rFonts w:cstheme="minorHAnsi"/>
          <w:b/>
          <w:color w:val="4472C4" w:themeColor="accent1"/>
          <w:sz w:val="24"/>
          <w:szCs w:val="24"/>
        </w:rPr>
      </w:pPr>
      <w:r w:rsidRPr="00002769">
        <w:rPr>
          <w:rFonts w:cstheme="minorHAnsi"/>
          <w:b/>
          <w:color w:val="4472C4" w:themeColor="accent1"/>
          <w:sz w:val="24"/>
          <w:szCs w:val="24"/>
        </w:rPr>
        <w:t>Personal Experience</w:t>
      </w:r>
    </w:p>
    <w:p w14:paraId="27BC0B58"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740BF8C5" w14:textId="77777777" w:rsidR="00B56428" w:rsidRPr="00002769" w:rsidRDefault="00B56428" w:rsidP="00002769">
      <w:pPr>
        <w:widowControl w:val="0"/>
        <w:autoSpaceDE w:val="0"/>
        <w:autoSpaceDN w:val="0"/>
        <w:adjustRightInd w:val="0"/>
        <w:spacing w:line="240" w:lineRule="auto"/>
        <w:rPr>
          <w:rFonts w:eastAsia="Times New Roman" w:cstheme="minorHAnsi"/>
          <w:sz w:val="24"/>
          <w:szCs w:val="24"/>
        </w:rPr>
      </w:pPr>
    </w:p>
    <w:p w14:paraId="331C0CA5" w14:textId="77777777" w:rsidR="00B56428" w:rsidRPr="00002769" w:rsidRDefault="00B56428" w:rsidP="00002769">
      <w:pPr>
        <w:spacing w:line="240" w:lineRule="auto"/>
        <w:rPr>
          <w:rFonts w:cstheme="minorHAnsi"/>
          <w:sz w:val="24"/>
          <w:szCs w:val="24"/>
        </w:rPr>
      </w:pPr>
    </w:p>
    <w:p w14:paraId="14D6C5AC" w14:textId="77777777" w:rsidR="00B56428" w:rsidRPr="00002769" w:rsidRDefault="00B56428" w:rsidP="00002769">
      <w:pPr>
        <w:spacing w:line="240" w:lineRule="auto"/>
        <w:rPr>
          <w:rFonts w:cstheme="minorHAnsi"/>
          <w:sz w:val="24"/>
          <w:szCs w:val="24"/>
        </w:rPr>
      </w:pPr>
    </w:p>
    <w:sectPr w:rsidR="00B56428" w:rsidRPr="00002769" w:rsidSect="00650A7F">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52495" w14:textId="77777777" w:rsidR="00D6759E" w:rsidRDefault="00D6759E" w:rsidP="00650A7F">
      <w:pPr>
        <w:spacing w:after="0" w:line="240" w:lineRule="auto"/>
      </w:pPr>
      <w:r>
        <w:separator/>
      </w:r>
    </w:p>
  </w:endnote>
  <w:endnote w:type="continuationSeparator" w:id="0">
    <w:p w14:paraId="25C8A935" w14:textId="77777777" w:rsidR="00D6759E" w:rsidRDefault="00D6759E" w:rsidP="00650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1615782"/>
      <w:docPartObj>
        <w:docPartGallery w:val="Page Numbers (Bottom of Page)"/>
        <w:docPartUnique/>
      </w:docPartObj>
    </w:sdtPr>
    <w:sdtEndPr>
      <w:rPr>
        <w:noProof/>
      </w:rPr>
    </w:sdtEndPr>
    <w:sdtContent>
      <w:p w14:paraId="07CA9A09" w14:textId="023B996C" w:rsidR="00650A7F" w:rsidRDefault="00650A7F" w:rsidP="00650A7F">
        <w:pPr>
          <w:pStyle w:val="Footer"/>
          <w:pBdr>
            <w:top w:val="single" w:sz="4" w:space="1" w:color="auto"/>
          </w:pBdr>
          <w:jc w:val="center"/>
        </w:pPr>
        <w:r>
          <w:t xml:space="preserve">Page </w: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A3AADD" w14:textId="77777777" w:rsidR="00D6759E" w:rsidRDefault="00D6759E" w:rsidP="00650A7F">
      <w:pPr>
        <w:spacing w:after="0" w:line="240" w:lineRule="auto"/>
      </w:pPr>
      <w:r>
        <w:separator/>
      </w:r>
    </w:p>
  </w:footnote>
  <w:footnote w:type="continuationSeparator" w:id="0">
    <w:p w14:paraId="5BB5F466" w14:textId="77777777" w:rsidR="00D6759E" w:rsidRDefault="00D6759E" w:rsidP="00650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B6129" w14:textId="16FEEFA9" w:rsidR="00650A7F" w:rsidRDefault="00650A7F" w:rsidP="00650A7F">
    <w:pPr>
      <w:pStyle w:val="Header"/>
      <w:pBdr>
        <w:bottom w:val="single" w:sz="4" w:space="1" w:color="auto"/>
      </w:pBdr>
      <w:jc w:val="right"/>
    </w:pPr>
    <w:r>
      <w:t>NCME ITEMS Module: Classroom Assessment Standards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52E4B30"/>
    <w:lvl w:ilvl="0">
      <w:numFmt w:val="bullet"/>
      <w:lvlText w:val="*"/>
      <w:lvlJc w:val="left"/>
    </w:lvl>
  </w:abstractNum>
  <w:abstractNum w:abstractNumId="1" w15:restartNumberingAfterBreak="0">
    <w:nsid w:val="1A0E2FE3"/>
    <w:multiLevelType w:val="hybridMultilevel"/>
    <w:tmpl w:val="C92ACB78"/>
    <w:lvl w:ilvl="0" w:tplc="751E778A">
      <w:start w:val="1"/>
      <w:numFmt w:val="decimal"/>
      <w:lvlText w:val="%1."/>
      <w:lvlJc w:val="left"/>
      <w:pPr>
        <w:tabs>
          <w:tab w:val="num" w:pos="720"/>
        </w:tabs>
        <w:ind w:left="720" w:hanging="360"/>
      </w:pPr>
    </w:lvl>
    <w:lvl w:ilvl="1" w:tplc="6D52476C" w:tentative="1">
      <w:start w:val="1"/>
      <w:numFmt w:val="decimal"/>
      <w:lvlText w:val="%2."/>
      <w:lvlJc w:val="left"/>
      <w:pPr>
        <w:tabs>
          <w:tab w:val="num" w:pos="1440"/>
        </w:tabs>
        <w:ind w:left="1440" w:hanging="360"/>
      </w:pPr>
    </w:lvl>
    <w:lvl w:ilvl="2" w:tplc="562654A2" w:tentative="1">
      <w:start w:val="1"/>
      <w:numFmt w:val="decimal"/>
      <w:lvlText w:val="%3."/>
      <w:lvlJc w:val="left"/>
      <w:pPr>
        <w:tabs>
          <w:tab w:val="num" w:pos="2160"/>
        </w:tabs>
        <w:ind w:left="2160" w:hanging="360"/>
      </w:pPr>
    </w:lvl>
    <w:lvl w:ilvl="3" w:tplc="3A0E9CAA" w:tentative="1">
      <w:start w:val="1"/>
      <w:numFmt w:val="decimal"/>
      <w:lvlText w:val="%4."/>
      <w:lvlJc w:val="left"/>
      <w:pPr>
        <w:tabs>
          <w:tab w:val="num" w:pos="2880"/>
        </w:tabs>
        <w:ind w:left="2880" w:hanging="360"/>
      </w:pPr>
    </w:lvl>
    <w:lvl w:ilvl="4" w:tplc="937C6A78" w:tentative="1">
      <w:start w:val="1"/>
      <w:numFmt w:val="decimal"/>
      <w:lvlText w:val="%5."/>
      <w:lvlJc w:val="left"/>
      <w:pPr>
        <w:tabs>
          <w:tab w:val="num" w:pos="3600"/>
        </w:tabs>
        <w:ind w:left="3600" w:hanging="360"/>
      </w:pPr>
    </w:lvl>
    <w:lvl w:ilvl="5" w:tplc="EDEE7E16" w:tentative="1">
      <w:start w:val="1"/>
      <w:numFmt w:val="decimal"/>
      <w:lvlText w:val="%6."/>
      <w:lvlJc w:val="left"/>
      <w:pPr>
        <w:tabs>
          <w:tab w:val="num" w:pos="4320"/>
        </w:tabs>
        <w:ind w:left="4320" w:hanging="360"/>
      </w:pPr>
    </w:lvl>
    <w:lvl w:ilvl="6" w:tplc="ACC80412" w:tentative="1">
      <w:start w:val="1"/>
      <w:numFmt w:val="decimal"/>
      <w:lvlText w:val="%7."/>
      <w:lvlJc w:val="left"/>
      <w:pPr>
        <w:tabs>
          <w:tab w:val="num" w:pos="5040"/>
        </w:tabs>
        <w:ind w:left="5040" w:hanging="360"/>
      </w:pPr>
    </w:lvl>
    <w:lvl w:ilvl="7" w:tplc="A784F3D8" w:tentative="1">
      <w:start w:val="1"/>
      <w:numFmt w:val="decimal"/>
      <w:lvlText w:val="%8."/>
      <w:lvlJc w:val="left"/>
      <w:pPr>
        <w:tabs>
          <w:tab w:val="num" w:pos="5760"/>
        </w:tabs>
        <w:ind w:left="5760" w:hanging="360"/>
      </w:pPr>
    </w:lvl>
    <w:lvl w:ilvl="8" w:tplc="61267ACC" w:tentative="1">
      <w:start w:val="1"/>
      <w:numFmt w:val="decimal"/>
      <w:lvlText w:val="%9."/>
      <w:lvlJc w:val="left"/>
      <w:pPr>
        <w:tabs>
          <w:tab w:val="num" w:pos="6480"/>
        </w:tabs>
        <w:ind w:left="6480" w:hanging="360"/>
      </w:pPr>
    </w:lvl>
  </w:abstractNum>
  <w:abstractNum w:abstractNumId="2" w15:restartNumberingAfterBreak="0">
    <w:nsid w:val="1D2C4FBC"/>
    <w:multiLevelType w:val="hybridMultilevel"/>
    <w:tmpl w:val="2E284100"/>
    <w:lvl w:ilvl="0" w:tplc="011601A0">
      <w:start w:val="1"/>
      <w:numFmt w:val="decimal"/>
      <w:lvlText w:val="%1."/>
      <w:lvlJc w:val="left"/>
      <w:pPr>
        <w:tabs>
          <w:tab w:val="num" w:pos="720"/>
        </w:tabs>
        <w:ind w:left="720" w:hanging="360"/>
      </w:pPr>
    </w:lvl>
    <w:lvl w:ilvl="1" w:tplc="DA22F240" w:tentative="1">
      <w:start w:val="1"/>
      <w:numFmt w:val="decimal"/>
      <w:lvlText w:val="%2."/>
      <w:lvlJc w:val="left"/>
      <w:pPr>
        <w:tabs>
          <w:tab w:val="num" w:pos="1440"/>
        </w:tabs>
        <w:ind w:left="1440" w:hanging="360"/>
      </w:pPr>
    </w:lvl>
    <w:lvl w:ilvl="2" w:tplc="2C5643D8" w:tentative="1">
      <w:start w:val="1"/>
      <w:numFmt w:val="decimal"/>
      <w:lvlText w:val="%3."/>
      <w:lvlJc w:val="left"/>
      <w:pPr>
        <w:tabs>
          <w:tab w:val="num" w:pos="2160"/>
        </w:tabs>
        <w:ind w:left="2160" w:hanging="360"/>
      </w:pPr>
    </w:lvl>
    <w:lvl w:ilvl="3" w:tplc="4C7A454A" w:tentative="1">
      <w:start w:val="1"/>
      <w:numFmt w:val="decimal"/>
      <w:lvlText w:val="%4."/>
      <w:lvlJc w:val="left"/>
      <w:pPr>
        <w:tabs>
          <w:tab w:val="num" w:pos="2880"/>
        </w:tabs>
        <w:ind w:left="2880" w:hanging="360"/>
      </w:pPr>
    </w:lvl>
    <w:lvl w:ilvl="4" w:tplc="7348F516" w:tentative="1">
      <w:start w:val="1"/>
      <w:numFmt w:val="decimal"/>
      <w:lvlText w:val="%5."/>
      <w:lvlJc w:val="left"/>
      <w:pPr>
        <w:tabs>
          <w:tab w:val="num" w:pos="3600"/>
        </w:tabs>
        <w:ind w:left="3600" w:hanging="360"/>
      </w:pPr>
    </w:lvl>
    <w:lvl w:ilvl="5" w:tplc="DAD262DE" w:tentative="1">
      <w:start w:val="1"/>
      <w:numFmt w:val="decimal"/>
      <w:lvlText w:val="%6."/>
      <w:lvlJc w:val="left"/>
      <w:pPr>
        <w:tabs>
          <w:tab w:val="num" w:pos="4320"/>
        </w:tabs>
        <w:ind w:left="4320" w:hanging="360"/>
      </w:pPr>
    </w:lvl>
    <w:lvl w:ilvl="6" w:tplc="560ECA44" w:tentative="1">
      <w:start w:val="1"/>
      <w:numFmt w:val="decimal"/>
      <w:lvlText w:val="%7."/>
      <w:lvlJc w:val="left"/>
      <w:pPr>
        <w:tabs>
          <w:tab w:val="num" w:pos="5040"/>
        </w:tabs>
        <w:ind w:left="5040" w:hanging="360"/>
      </w:pPr>
    </w:lvl>
    <w:lvl w:ilvl="7" w:tplc="46EC2D84" w:tentative="1">
      <w:start w:val="1"/>
      <w:numFmt w:val="decimal"/>
      <w:lvlText w:val="%8."/>
      <w:lvlJc w:val="left"/>
      <w:pPr>
        <w:tabs>
          <w:tab w:val="num" w:pos="5760"/>
        </w:tabs>
        <w:ind w:left="5760" w:hanging="360"/>
      </w:pPr>
    </w:lvl>
    <w:lvl w:ilvl="8" w:tplc="87FC45A6" w:tentative="1">
      <w:start w:val="1"/>
      <w:numFmt w:val="decimal"/>
      <w:lvlText w:val="%9."/>
      <w:lvlJc w:val="left"/>
      <w:pPr>
        <w:tabs>
          <w:tab w:val="num" w:pos="6480"/>
        </w:tabs>
        <w:ind w:left="6480" w:hanging="360"/>
      </w:pPr>
    </w:lvl>
  </w:abstractNum>
  <w:abstractNum w:abstractNumId="3" w15:restartNumberingAfterBreak="0">
    <w:nsid w:val="298E5F89"/>
    <w:multiLevelType w:val="hybridMultilevel"/>
    <w:tmpl w:val="A2F64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17482"/>
    <w:multiLevelType w:val="hybridMultilevel"/>
    <w:tmpl w:val="E97608C8"/>
    <w:lvl w:ilvl="0" w:tplc="3A8C65A4">
      <w:start w:val="1"/>
      <w:numFmt w:val="bullet"/>
      <w:lvlText w:val=" "/>
      <w:lvlJc w:val="left"/>
      <w:pPr>
        <w:tabs>
          <w:tab w:val="num" w:pos="720"/>
        </w:tabs>
        <w:ind w:left="720" w:hanging="360"/>
      </w:pPr>
      <w:rPr>
        <w:rFonts w:ascii="Calibri" w:hAnsi="Calibri" w:hint="default"/>
      </w:rPr>
    </w:lvl>
    <w:lvl w:ilvl="1" w:tplc="A4BAFDF4" w:tentative="1">
      <w:start w:val="1"/>
      <w:numFmt w:val="bullet"/>
      <w:lvlText w:val=" "/>
      <w:lvlJc w:val="left"/>
      <w:pPr>
        <w:tabs>
          <w:tab w:val="num" w:pos="1440"/>
        </w:tabs>
        <w:ind w:left="1440" w:hanging="360"/>
      </w:pPr>
      <w:rPr>
        <w:rFonts w:ascii="Calibri" w:hAnsi="Calibri" w:hint="default"/>
      </w:rPr>
    </w:lvl>
    <w:lvl w:ilvl="2" w:tplc="2F180EBE" w:tentative="1">
      <w:start w:val="1"/>
      <w:numFmt w:val="bullet"/>
      <w:lvlText w:val=" "/>
      <w:lvlJc w:val="left"/>
      <w:pPr>
        <w:tabs>
          <w:tab w:val="num" w:pos="2160"/>
        </w:tabs>
        <w:ind w:left="2160" w:hanging="360"/>
      </w:pPr>
      <w:rPr>
        <w:rFonts w:ascii="Calibri" w:hAnsi="Calibri" w:hint="default"/>
      </w:rPr>
    </w:lvl>
    <w:lvl w:ilvl="3" w:tplc="D0DADAD8" w:tentative="1">
      <w:start w:val="1"/>
      <w:numFmt w:val="bullet"/>
      <w:lvlText w:val=" "/>
      <w:lvlJc w:val="left"/>
      <w:pPr>
        <w:tabs>
          <w:tab w:val="num" w:pos="2880"/>
        </w:tabs>
        <w:ind w:left="2880" w:hanging="360"/>
      </w:pPr>
      <w:rPr>
        <w:rFonts w:ascii="Calibri" w:hAnsi="Calibri" w:hint="default"/>
      </w:rPr>
    </w:lvl>
    <w:lvl w:ilvl="4" w:tplc="44BA0934" w:tentative="1">
      <w:start w:val="1"/>
      <w:numFmt w:val="bullet"/>
      <w:lvlText w:val=" "/>
      <w:lvlJc w:val="left"/>
      <w:pPr>
        <w:tabs>
          <w:tab w:val="num" w:pos="3600"/>
        </w:tabs>
        <w:ind w:left="3600" w:hanging="360"/>
      </w:pPr>
      <w:rPr>
        <w:rFonts w:ascii="Calibri" w:hAnsi="Calibri" w:hint="default"/>
      </w:rPr>
    </w:lvl>
    <w:lvl w:ilvl="5" w:tplc="7AA44C5C" w:tentative="1">
      <w:start w:val="1"/>
      <w:numFmt w:val="bullet"/>
      <w:lvlText w:val=" "/>
      <w:lvlJc w:val="left"/>
      <w:pPr>
        <w:tabs>
          <w:tab w:val="num" w:pos="4320"/>
        </w:tabs>
        <w:ind w:left="4320" w:hanging="360"/>
      </w:pPr>
      <w:rPr>
        <w:rFonts w:ascii="Calibri" w:hAnsi="Calibri" w:hint="default"/>
      </w:rPr>
    </w:lvl>
    <w:lvl w:ilvl="6" w:tplc="CE2C1ABC" w:tentative="1">
      <w:start w:val="1"/>
      <w:numFmt w:val="bullet"/>
      <w:lvlText w:val=" "/>
      <w:lvlJc w:val="left"/>
      <w:pPr>
        <w:tabs>
          <w:tab w:val="num" w:pos="5040"/>
        </w:tabs>
        <w:ind w:left="5040" w:hanging="360"/>
      </w:pPr>
      <w:rPr>
        <w:rFonts w:ascii="Calibri" w:hAnsi="Calibri" w:hint="default"/>
      </w:rPr>
    </w:lvl>
    <w:lvl w:ilvl="7" w:tplc="096CBBEA" w:tentative="1">
      <w:start w:val="1"/>
      <w:numFmt w:val="bullet"/>
      <w:lvlText w:val=" "/>
      <w:lvlJc w:val="left"/>
      <w:pPr>
        <w:tabs>
          <w:tab w:val="num" w:pos="5760"/>
        </w:tabs>
        <w:ind w:left="5760" w:hanging="360"/>
      </w:pPr>
      <w:rPr>
        <w:rFonts w:ascii="Calibri" w:hAnsi="Calibri" w:hint="default"/>
      </w:rPr>
    </w:lvl>
    <w:lvl w:ilvl="8" w:tplc="83C20FA6" w:tentative="1">
      <w:start w:val="1"/>
      <w:numFmt w:val="bullet"/>
      <w:lvlText w:val=" "/>
      <w:lvlJc w:val="left"/>
      <w:pPr>
        <w:tabs>
          <w:tab w:val="num" w:pos="6480"/>
        </w:tabs>
        <w:ind w:left="6480" w:hanging="360"/>
      </w:pPr>
      <w:rPr>
        <w:rFonts w:ascii="Calibri" w:hAnsi="Calibri" w:hint="default"/>
      </w:rPr>
    </w:lvl>
  </w:abstractNum>
  <w:abstractNum w:abstractNumId="5" w15:restartNumberingAfterBreak="0">
    <w:nsid w:val="380725A9"/>
    <w:multiLevelType w:val="hybridMultilevel"/>
    <w:tmpl w:val="0848192A"/>
    <w:lvl w:ilvl="0" w:tplc="C7464DAE">
      <w:start w:val="1"/>
      <w:numFmt w:val="bullet"/>
      <w:lvlText w:val="•"/>
      <w:lvlJc w:val="left"/>
      <w:pPr>
        <w:tabs>
          <w:tab w:val="num" w:pos="720"/>
        </w:tabs>
        <w:ind w:left="720" w:hanging="360"/>
      </w:pPr>
      <w:rPr>
        <w:rFonts w:ascii="Arial" w:hAnsi="Arial" w:hint="default"/>
      </w:rPr>
    </w:lvl>
    <w:lvl w:ilvl="1" w:tplc="A2401274" w:tentative="1">
      <w:start w:val="1"/>
      <w:numFmt w:val="bullet"/>
      <w:lvlText w:val="•"/>
      <w:lvlJc w:val="left"/>
      <w:pPr>
        <w:tabs>
          <w:tab w:val="num" w:pos="1440"/>
        </w:tabs>
        <w:ind w:left="1440" w:hanging="360"/>
      </w:pPr>
      <w:rPr>
        <w:rFonts w:ascii="Arial" w:hAnsi="Arial" w:hint="default"/>
      </w:rPr>
    </w:lvl>
    <w:lvl w:ilvl="2" w:tplc="50BCA40A" w:tentative="1">
      <w:start w:val="1"/>
      <w:numFmt w:val="bullet"/>
      <w:lvlText w:val="•"/>
      <w:lvlJc w:val="left"/>
      <w:pPr>
        <w:tabs>
          <w:tab w:val="num" w:pos="2160"/>
        </w:tabs>
        <w:ind w:left="2160" w:hanging="360"/>
      </w:pPr>
      <w:rPr>
        <w:rFonts w:ascii="Arial" w:hAnsi="Arial" w:hint="default"/>
      </w:rPr>
    </w:lvl>
    <w:lvl w:ilvl="3" w:tplc="BABA222A" w:tentative="1">
      <w:start w:val="1"/>
      <w:numFmt w:val="bullet"/>
      <w:lvlText w:val="•"/>
      <w:lvlJc w:val="left"/>
      <w:pPr>
        <w:tabs>
          <w:tab w:val="num" w:pos="2880"/>
        </w:tabs>
        <w:ind w:left="2880" w:hanging="360"/>
      </w:pPr>
      <w:rPr>
        <w:rFonts w:ascii="Arial" w:hAnsi="Arial" w:hint="default"/>
      </w:rPr>
    </w:lvl>
    <w:lvl w:ilvl="4" w:tplc="2154E8EE" w:tentative="1">
      <w:start w:val="1"/>
      <w:numFmt w:val="bullet"/>
      <w:lvlText w:val="•"/>
      <w:lvlJc w:val="left"/>
      <w:pPr>
        <w:tabs>
          <w:tab w:val="num" w:pos="3600"/>
        </w:tabs>
        <w:ind w:left="3600" w:hanging="360"/>
      </w:pPr>
      <w:rPr>
        <w:rFonts w:ascii="Arial" w:hAnsi="Arial" w:hint="default"/>
      </w:rPr>
    </w:lvl>
    <w:lvl w:ilvl="5" w:tplc="B04CC4CA" w:tentative="1">
      <w:start w:val="1"/>
      <w:numFmt w:val="bullet"/>
      <w:lvlText w:val="•"/>
      <w:lvlJc w:val="left"/>
      <w:pPr>
        <w:tabs>
          <w:tab w:val="num" w:pos="4320"/>
        </w:tabs>
        <w:ind w:left="4320" w:hanging="360"/>
      </w:pPr>
      <w:rPr>
        <w:rFonts w:ascii="Arial" w:hAnsi="Arial" w:hint="default"/>
      </w:rPr>
    </w:lvl>
    <w:lvl w:ilvl="6" w:tplc="2002513C" w:tentative="1">
      <w:start w:val="1"/>
      <w:numFmt w:val="bullet"/>
      <w:lvlText w:val="•"/>
      <w:lvlJc w:val="left"/>
      <w:pPr>
        <w:tabs>
          <w:tab w:val="num" w:pos="5040"/>
        </w:tabs>
        <w:ind w:left="5040" w:hanging="360"/>
      </w:pPr>
      <w:rPr>
        <w:rFonts w:ascii="Arial" w:hAnsi="Arial" w:hint="default"/>
      </w:rPr>
    </w:lvl>
    <w:lvl w:ilvl="7" w:tplc="FBAC97A6" w:tentative="1">
      <w:start w:val="1"/>
      <w:numFmt w:val="bullet"/>
      <w:lvlText w:val="•"/>
      <w:lvlJc w:val="left"/>
      <w:pPr>
        <w:tabs>
          <w:tab w:val="num" w:pos="5760"/>
        </w:tabs>
        <w:ind w:left="5760" w:hanging="360"/>
      </w:pPr>
      <w:rPr>
        <w:rFonts w:ascii="Arial" w:hAnsi="Arial" w:hint="default"/>
      </w:rPr>
    </w:lvl>
    <w:lvl w:ilvl="8" w:tplc="2870A61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86A67F8"/>
    <w:multiLevelType w:val="hybridMultilevel"/>
    <w:tmpl w:val="BD029814"/>
    <w:lvl w:ilvl="0" w:tplc="C8AC115A">
      <w:start w:val="1"/>
      <w:numFmt w:val="bullet"/>
      <w:lvlText w:val="-"/>
      <w:lvlJc w:val="left"/>
      <w:pPr>
        <w:tabs>
          <w:tab w:val="num" w:pos="720"/>
        </w:tabs>
        <w:ind w:left="720" w:hanging="360"/>
      </w:pPr>
      <w:rPr>
        <w:rFonts w:ascii="Times New Roman" w:hAnsi="Times New Roman" w:hint="default"/>
      </w:rPr>
    </w:lvl>
    <w:lvl w:ilvl="1" w:tplc="F96678E0" w:tentative="1">
      <w:start w:val="1"/>
      <w:numFmt w:val="bullet"/>
      <w:lvlText w:val="-"/>
      <w:lvlJc w:val="left"/>
      <w:pPr>
        <w:tabs>
          <w:tab w:val="num" w:pos="1440"/>
        </w:tabs>
        <w:ind w:left="1440" w:hanging="360"/>
      </w:pPr>
      <w:rPr>
        <w:rFonts w:ascii="Times New Roman" w:hAnsi="Times New Roman" w:hint="default"/>
      </w:rPr>
    </w:lvl>
    <w:lvl w:ilvl="2" w:tplc="B8E490A2" w:tentative="1">
      <w:start w:val="1"/>
      <w:numFmt w:val="bullet"/>
      <w:lvlText w:val="-"/>
      <w:lvlJc w:val="left"/>
      <w:pPr>
        <w:tabs>
          <w:tab w:val="num" w:pos="2160"/>
        </w:tabs>
        <w:ind w:left="2160" w:hanging="360"/>
      </w:pPr>
      <w:rPr>
        <w:rFonts w:ascii="Times New Roman" w:hAnsi="Times New Roman" w:hint="default"/>
      </w:rPr>
    </w:lvl>
    <w:lvl w:ilvl="3" w:tplc="0FF6CFE2" w:tentative="1">
      <w:start w:val="1"/>
      <w:numFmt w:val="bullet"/>
      <w:lvlText w:val="-"/>
      <w:lvlJc w:val="left"/>
      <w:pPr>
        <w:tabs>
          <w:tab w:val="num" w:pos="2880"/>
        </w:tabs>
        <w:ind w:left="2880" w:hanging="360"/>
      </w:pPr>
      <w:rPr>
        <w:rFonts w:ascii="Times New Roman" w:hAnsi="Times New Roman" w:hint="default"/>
      </w:rPr>
    </w:lvl>
    <w:lvl w:ilvl="4" w:tplc="9B8CD922" w:tentative="1">
      <w:start w:val="1"/>
      <w:numFmt w:val="bullet"/>
      <w:lvlText w:val="-"/>
      <w:lvlJc w:val="left"/>
      <w:pPr>
        <w:tabs>
          <w:tab w:val="num" w:pos="3600"/>
        </w:tabs>
        <w:ind w:left="3600" w:hanging="360"/>
      </w:pPr>
      <w:rPr>
        <w:rFonts w:ascii="Times New Roman" w:hAnsi="Times New Roman" w:hint="default"/>
      </w:rPr>
    </w:lvl>
    <w:lvl w:ilvl="5" w:tplc="97669CD2" w:tentative="1">
      <w:start w:val="1"/>
      <w:numFmt w:val="bullet"/>
      <w:lvlText w:val="-"/>
      <w:lvlJc w:val="left"/>
      <w:pPr>
        <w:tabs>
          <w:tab w:val="num" w:pos="4320"/>
        </w:tabs>
        <w:ind w:left="4320" w:hanging="360"/>
      </w:pPr>
      <w:rPr>
        <w:rFonts w:ascii="Times New Roman" w:hAnsi="Times New Roman" w:hint="default"/>
      </w:rPr>
    </w:lvl>
    <w:lvl w:ilvl="6" w:tplc="B0146038" w:tentative="1">
      <w:start w:val="1"/>
      <w:numFmt w:val="bullet"/>
      <w:lvlText w:val="-"/>
      <w:lvlJc w:val="left"/>
      <w:pPr>
        <w:tabs>
          <w:tab w:val="num" w:pos="5040"/>
        </w:tabs>
        <w:ind w:left="5040" w:hanging="360"/>
      </w:pPr>
      <w:rPr>
        <w:rFonts w:ascii="Times New Roman" w:hAnsi="Times New Roman" w:hint="default"/>
      </w:rPr>
    </w:lvl>
    <w:lvl w:ilvl="7" w:tplc="D64A7464" w:tentative="1">
      <w:start w:val="1"/>
      <w:numFmt w:val="bullet"/>
      <w:lvlText w:val="-"/>
      <w:lvlJc w:val="left"/>
      <w:pPr>
        <w:tabs>
          <w:tab w:val="num" w:pos="5760"/>
        </w:tabs>
        <w:ind w:left="5760" w:hanging="360"/>
      </w:pPr>
      <w:rPr>
        <w:rFonts w:ascii="Times New Roman" w:hAnsi="Times New Roman" w:hint="default"/>
      </w:rPr>
    </w:lvl>
    <w:lvl w:ilvl="8" w:tplc="9500D00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4A94ED7"/>
    <w:multiLevelType w:val="hybridMultilevel"/>
    <w:tmpl w:val="88FC8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7E0234"/>
    <w:multiLevelType w:val="hybridMultilevel"/>
    <w:tmpl w:val="539CEBC6"/>
    <w:lvl w:ilvl="0" w:tplc="9C4EFB12">
      <w:start w:val="1"/>
      <w:numFmt w:val="bullet"/>
      <w:lvlText w:val="•"/>
      <w:lvlJc w:val="left"/>
      <w:pPr>
        <w:tabs>
          <w:tab w:val="num" w:pos="360"/>
        </w:tabs>
        <w:ind w:left="360" w:hanging="360"/>
      </w:pPr>
      <w:rPr>
        <w:rFonts w:ascii="Arial" w:hAnsi="Arial" w:hint="default"/>
      </w:rPr>
    </w:lvl>
    <w:lvl w:ilvl="1" w:tplc="90F446F6" w:tentative="1">
      <w:start w:val="1"/>
      <w:numFmt w:val="bullet"/>
      <w:lvlText w:val="•"/>
      <w:lvlJc w:val="left"/>
      <w:pPr>
        <w:tabs>
          <w:tab w:val="num" w:pos="1080"/>
        </w:tabs>
        <w:ind w:left="1080" w:hanging="360"/>
      </w:pPr>
      <w:rPr>
        <w:rFonts w:ascii="Arial" w:hAnsi="Arial" w:hint="default"/>
      </w:rPr>
    </w:lvl>
    <w:lvl w:ilvl="2" w:tplc="C662579C" w:tentative="1">
      <w:start w:val="1"/>
      <w:numFmt w:val="bullet"/>
      <w:lvlText w:val="•"/>
      <w:lvlJc w:val="left"/>
      <w:pPr>
        <w:tabs>
          <w:tab w:val="num" w:pos="1800"/>
        </w:tabs>
        <w:ind w:left="1800" w:hanging="360"/>
      </w:pPr>
      <w:rPr>
        <w:rFonts w:ascii="Arial" w:hAnsi="Arial" w:hint="default"/>
      </w:rPr>
    </w:lvl>
    <w:lvl w:ilvl="3" w:tplc="6C86C6EE" w:tentative="1">
      <w:start w:val="1"/>
      <w:numFmt w:val="bullet"/>
      <w:lvlText w:val="•"/>
      <w:lvlJc w:val="left"/>
      <w:pPr>
        <w:tabs>
          <w:tab w:val="num" w:pos="2520"/>
        </w:tabs>
        <w:ind w:left="2520" w:hanging="360"/>
      </w:pPr>
      <w:rPr>
        <w:rFonts w:ascii="Arial" w:hAnsi="Arial" w:hint="default"/>
      </w:rPr>
    </w:lvl>
    <w:lvl w:ilvl="4" w:tplc="463CDD36" w:tentative="1">
      <w:start w:val="1"/>
      <w:numFmt w:val="bullet"/>
      <w:lvlText w:val="•"/>
      <w:lvlJc w:val="left"/>
      <w:pPr>
        <w:tabs>
          <w:tab w:val="num" w:pos="3240"/>
        </w:tabs>
        <w:ind w:left="3240" w:hanging="360"/>
      </w:pPr>
      <w:rPr>
        <w:rFonts w:ascii="Arial" w:hAnsi="Arial" w:hint="default"/>
      </w:rPr>
    </w:lvl>
    <w:lvl w:ilvl="5" w:tplc="EBA84436" w:tentative="1">
      <w:start w:val="1"/>
      <w:numFmt w:val="bullet"/>
      <w:lvlText w:val="•"/>
      <w:lvlJc w:val="left"/>
      <w:pPr>
        <w:tabs>
          <w:tab w:val="num" w:pos="3960"/>
        </w:tabs>
        <w:ind w:left="3960" w:hanging="360"/>
      </w:pPr>
      <w:rPr>
        <w:rFonts w:ascii="Arial" w:hAnsi="Arial" w:hint="default"/>
      </w:rPr>
    </w:lvl>
    <w:lvl w:ilvl="6" w:tplc="518CC3F4" w:tentative="1">
      <w:start w:val="1"/>
      <w:numFmt w:val="bullet"/>
      <w:lvlText w:val="•"/>
      <w:lvlJc w:val="left"/>
      <w:pPr>
        <w:tabs>
          <w:tab w:val="num" w:pos="4680"/>
        </w:tabs>
        <w:ind w:left="4680" w:hanging="360"/>
      </w:pPr>
      <w:rPr>
        <w:rFonts w:ascii="Arial" w:hAnsi="Arial" w:hint="default"/>
      </w:rPr>
    </w:lvl>
    <w:lvl w:ilvl="7" w:tplc="13BA4EA4" w:tentative="1">
      <w:start w:val="1"/>
      <w:numFmt w:val="bullet"/>
      <w:lvlText w:val="•"/>
      <w:lvlJc w:val="left"/>
      <w:pPr>
        <w:tabs>
          <w:tab w:val="num" w:pos="5400"/>
        </w:tabs>
        <w:ind w:left="5400" w:hanging="360"/>
      </w:pPr>
      <w:rPr>
        <w:rFonts w:ascii="Arial" w:hAnsi="Arial" w:hint="default"/>
      </w:rPr>
    </w:lvl>
    <w:lvl w:ilvl="8" w:tplc="48EC0232"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65A66A52"/>
    <w:multiLevelType w:val="hybridMultilevel"/>
    <w:tmpl w:val="255697F0"/>
    <w:lvl w:ilvl="0" w:tplc="694C077E">
      <w:start w:val="1"/>
      <w:numFmt w:val="bullet"/>
      <w:lvlText w:val=" "/>
      <w:lvlJc w:val="left"/>
      <w:pPr>
        <w:tabs>
          <w:tab w:val="num" w:pos="720"/>
        </w:tabs>
        <w:ind w:left="720" w:hanging="360"/>
      </w:pPr>
      <w:rPr>
        <w:rFonts w:ascii="Calibri" w:hAnsi="Calibri" w:hint="default"/>
      </w:rPr>
    </w:lvl>
    <w:lvl w:ilvl="1" w:tplc="D6040788" w:tentative="1">
      <w:start w:val="1"/>
      <w:numFmt w:val="bullet"/>
      <w:lvlText w:val=" "/>
      <w:lvlJc w:val="left"/>
      <w:pPr>
        <w:tabs>
          <w:tab w:val="num" w:pos="1440"/>
        </w:tabs>
        <w:ind w:left="1440" w:hanging="360"/>
      </w:pPr>
      <w:rPr>
        <w:rFonts w:ascii="Calibri" w:hAnsi="Calibri" w:hint="default"/>
      </w:rPr>
    </w:lvl>
    <w:lvl w:ilvl="2" w:tplc="52BA1E14" w:tentative="1">
      <w:start w:val="1"/>
      <w:numFmt w:val="bullet"/>
      <w:lvlText w:val=" "/>
      <w:lvlJc w:val="left"/>
      <w:pPr>
        <w:tabs>
          <w:tab w:val="num" w:pos="2160"/>
        </w:tabs>
        <w:ind w:left="2160" w:hanging="360"/>
      </w:pPr>
      <w:rPr>
        <w:rFonts w:ascii="Calibri" w:hAnsi="Calibri" w:hint="default"/>
      </w:rPr>
    </w:lvl>
    <w:lvl w:ilvl="3" w:tplc="70F84E74" w:tentative="1">
      <w:start w:val="1"/>
      <w:numFmt w:val="bullet"/>
      <w:lvlText w:val=" "/>
      <w:lvlJc w:val="left"/>
      <w:pPr>
        <w:tabs>
          <w:tab w:val="num" w:pos="2880"/>
        </w:tabs>
        <w:ind w:left="2880" w:hanging="360"/>
      </w:pPr>
      <w:rPr>
        <w:rFonts w:ascii="Calibri" w:hAnsi="Calibri" w:hint="default"/>
      </w:rPr>
    </w:lvl>
    <w:lvl w:ilvl="4" w:tplc="398C1300" w:tentative="1">
      <w:start w:val="1"/>
      <w:numFmt w:val="bullet"/>
      <w:lvlText w:val=" "/>
      <w:lvlJc w:val="left"/>
      <w:pPr>
        <w:tabs>
          <w:tab w:val="num" w:pos="3600"/>
        </w:tabs>
        <w:ind w:left="3600" w:hanging="360"/>
      </w:pPr>
      <w:rPr>
        <w:rFonts w:ascii="Calibri" w:hAnsi="Calibri" w:hint="default"/>
      </w:rPr>
    </w:lvl>
    <w:lvl w:ilvl="5" w:tplc="68584F3A" w:tentative="1">
      <w:start w:val="1"/>
      <w:numFmt w:val="bullet"/>
      <w:lvlText w:val=" "/>
      <w:lvlJc w:val="left"/>
      <w:pPr>
        <w:tabs>
          <w:tab w:val="num" w:pos="4320"/>
        </w:tabs>
        <w:ind w:left="4320" w:hanging="360"/>
      </w:pPr>
      <w:rPr>
        <w:rFonts w:ascii="Calibri" w:hAnsi="Calibri" w:hint="default"/>
      </w:rPr>
    </w:lvl>
    <w:lvl w:ilvl="6" w:tplc="D8003244" w:tentative="1">
      <w:start w:val="1"/>
      <w:numFmt w:val="bullet"/>
      <w:lvlText w:val=" "/>
      <w:lvlJc w:val="left"/>
      <w:pPr>
        <w:tabs>
          <w:tab w:val="num" w:pos="5040"/>
        </w:tabs>
        <w:ind w:left="5040" w:hanging="360"/>
      </w:pPr>
      <w:rPr>
        <w:rFonts w:ascii="Calibri" w:hAnsi="Calibri" w:hint="default"/>
      </w:rPr>
    </w:lvl>
    <w:lvl w:ilvl="7" w:tplc="D2FED084" w:tentative="1">
      <w:start w:val="1"/>
      <w:numFmt w:val="bullet"/>
      <w:lvlText w:val=" "/>
      <w:lvlJc w:val="left"/>
      <w:pPr>
        <w:tabs>
          <w:tab w:val="num" w:pos="5760"/>
        </w:tabs>
        <w:ind w:left="5760" w:hanging="360"/>
      </w:pPr>
      <w:rPr>
        <w:rFonts w:ascii="Calibri" w:hAnsi="Calibri" w:hint="default"/>
      </w:rPr>
    </w:lvl>
    <w:lvl w:ilvl="8" w:tplc="DDA6D472" w:tentative="1">
      <w:start w:val="1"/>
      <w:numFmt w:val="bullet"/>
      <w:lvlText w:val=" "/>
      <w:lvlJc w:val="left"/>
      <w:pPr>
        <w:tabs>
          <w:tab w:val="num" w:pos="6480"/>
        </w:tabs>
        <w:ind w:left="6480" w:hanging="360"/>
      </w:pPr>
      <w:rPr>
        <w:rFonts w:ascii="Calibri" w:hAnsi="Calibri" w:hint="default"/>
      </w:rPr>
    </w:lvl>
  </w:abstractNum>
  <w:abstractNum w:abstractNumId="10" w15:restartNumberingAfterBreak="0">
    <w:nsid w:val="664F2C0B"/>
    <w:multiLevelType w:val="hybridMultilevel"/>
    <w:tmpl w:val="B1B289FE"/>
    <w:lvl w:ilvl="0" w:tplc="3F1EC27E">
      <w:start w:val="1"/>
      <w:numFmt w:val="bullet"/>
      <w:lvlText w:val="•"/>
      <w:lvlJc w:val="left"/>
      <w:pPr>
        <w:tabs>
          <w:tab w:val="num" w:pos="720"/>
        </w:tabs>
        <w:ind w:left="720" w:hanging="360"/>
      </w:pPr>
      <w:rPr>
        <w:rFonts w:ascii="Arial" w:hAnsi="Arial" w:hint="default"/>
      </w:rPr>
    </w:lvl>
    <w:lvl w:ilvl="1" w:tplc="E9528B16" w:tentative="1">
      <w:start w:val="1"/>
      <w:numFmt w:val="bullet"/>
      <w:lvlText w:val="•"/>
      <w:lvlJc w:val="left"/>
      <w:pPr>
        <w:tabs>
          <w:tab w:val="num" w:pos="1440"/>
        </w:tabs>
        <w:ind w:left="1440" w:hanging="360"/>
      </w:pPr>
      <w:rPr>
        <w:rFonts w:ascii="Arial" w:hAnsi="Arial" w:hint="default"/>
      </w:rPr>
    </w:lvl>
    <w:lvl w:ilvl="2" w:tplc="3A80AC7A" w:tentative="1">
      <w:start w:val="1"/>
      <w:numFmt w:val="bullet"/>
      <w:lvlText w:val="•"/>
      <w:lvlJc w:val="left"/>
      <w:pPr>
        <w:tabs>
          <w:tab w:val="num" w:pos="2160"/>
        </w:tabs>
        <w:ind w:left="2160" w:hanging="360"/>
      </w:pPr>
      <w:rPr>
        <w:rFonts w:ascii="Arial" w:hAnsi="Arial" w:hint="default"/>
      </w:rPr>
    </w:lvl>
    <w:lvl w:ilvl="3" w:tplc="36D26C42" w:tentative="1">
      <w:start w:val="1"/>
      <w:numFmt w:val="bullet"/>
      <w:lvlText w:val="•"/>
      <w:lvlJc w:val="left"/>
      <w:pPr>
        <w:tabs>
          <w:tab w:val="num" w:pos="2880"/>
        </w:tabs>
        <w:ind w:left="2880" w:hanging="360"/>
      </w:pPr>
      <w:rPr>
        <w:rFonts w:ascii="Arial" w:hAnsi="Arial" w:hint="default"/>
      </w:rPr>
    </w:lvl>
    <w:lvl w:ilvl="4" w:tplc="A0F67DC2" w:tentative="1">
      <w:start w:val="1"/>
      <w:numFmt w:val="bullet"/>
      <w:lvlText w:val="•"/>
      <w:lvlJc w:val="left"/>
      <w:pPr>
        <w:tabs>
          <w:tab w:val="num" w:pos="3600"/>
        </w:tabs>
        <w:ind w:left="3600" w:hanging="360"/>
      </w:pPr>
      <w:rPr>
        <w:rFonts w:ascii="Arial" w:hAnsi="Arial" w:hint="default"/>
      </w:rPr>
    </w:lvl>
    <w:lvl w:ilvl="5" w:tplc="ED244696" w:tentative="1">
      <w:start w:val="1"/>
      <w:numFmt w:val="bullet"/>
      <w:lvlText w:val="•"/>
      <w:lvlJc w:val="left"/>
      <w:pPr>
        <w:tabs>
          <w:tab w:val="num" w:pos="4320"/>
        </w:tabs>
        <w:ind w:left="4320" w:hanging="360"/>
      </w:pPr>
      <w:rPr>
        <w:rFonts w:ascii="Arial" w:hAnsi="Arial" w:hint="default"/>
      </w:rPr>
    </w:lvl>
    <w:lvl w:ilvl="6" w:tplc="4B2C269E" w:tentative="1">
      <w:start w:val="1"/>
      <w:numFmt w:val="bullet"/>
      <w:lvlText w:val="•"/>
      <w:lvlJc w:val="left"/>
      <w:pPr>
        <w:tabs>
          <w:tab w:val="num" w:pos="5040"/>
        </w:tabs>
        <w:ind w:left="5040" w:hanging="360"/>
      </w:pPr>
      <w:rPr>
        <w:rFonts w:ascii="Arial" w:hAnsi="Arial" w:hint="default"/>
      </w:rPr>
    </w:lvl>
    <w:lvl w:ilvl="7" w:tplc="D88E8046" w:tentative="1">
      <w:start w:val="1"/>
      <w:numFmt w:val="bullet"/>
      <w:lvlText w:val="•"/>
      <w:lvlJc w:val="left"/>
      <w:pPr>
        <w:tabs>
          <w:tab w:val="num" w:pos="5760"/>
        </w:tabs>
        <w:ind w:left="5760" w:hanging="360"/>
      </w:pPr>
      <w:rPr>
        <w:rFonts w:ascii="Arial" w:hAnsi="Arial" w:hint="default"/>
      </w:rPr>
    </w:lvl>
    <w:lvl w:ilvl="8" w:tplc="7FD6AB50"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
  </w:num>
  <w:num w:numId="3">
    <w:abstractNumId w:val="4"/>
  </w:num>
  <w:num w:numId="4">
    <w:abstractNumId w:val="6"/>
  </w:num>
  <w:num w:numId="5">
    <w:abstractNumId w:val="8"/>
  </w:num>
  <w:num w:numId="6">
    <w:abstractNumId w:val="3"/>
  </w:num>
  <w:num w:numId="7">
    <w:abstractNumId w:val="0"/>
    <w:lvlOverride w:ilvl="0">
      <w:lvl w:ilvl="0">
        <w:numFmt w:val="bullet"/>
        <w:lvlText w:val=""/>
        <w:legacy w:legacy="1" w:legacySpace="0" w:legacyIndent="140"/>
        <w:lvlJc w:val="left"/>
        <w:rPr>
          <w:rFonts w:ascii="Symbol" w:hAnsi="Symbol" w:hint="default"/>
        </w:rPr>
      </w:lvl>
    </w:lvlOverride>
  </w:num>
  <w:num w:numId="8">
    <w:abstractNumId w:val="7"/>
  </w:num>
  <w:num w:numId="9">
    <w:abstractNumId w:val="2"/>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75"/>
    <w:rsid w:val="00002769"/>
    <w:rsid w:val="000464ED"/>
    <w:rsid w:val="00091B75"/>
    <w:rsid w:val="000F3776"/>
    <w:rsid w:val="0014711D"/>
    <w:rsid w:val="002144A6"/>
    <w:rsid w:val="00234D57"/>
    <w:rsid w:val="00364609"/>
    <w:rsid w:val="003761BC"/>
    <w:rsid w:val="003810FA"/>
    <w:rsid w:val="003B6E00"/>
    <w:rsid w:val="004B5CF5"/>
    <w:rsid w:val="004D1A8F"/>
    <w:rsid w:val="005475F6"/>
    <w:rsid w:val="00567757"/>
    <w:rsid w:val="00650A7F"/>
    <w:rsid w:val="00877A96"/>
    <w:rsid w:val="008909FB"/>
    <w:rsid w:val="008F2F45"/>
    <w:rsid w:val="00A9351A"/>
    <w:rsid w:val="00B56428"/>
    <w:rsid w:val="00C23314"/>
    <w:rsid w:val="00D60DE6"/>
    <w:rsid w:val="00D6759E"/>
    <w:rsid w:val="00D76ED1"/>
    <w:rsid w:val="00D839FE"/>
    <w:rsid w:val="00DE25E2"/>
    <w:rsid w:val="00E2478B"/>
    <w:rsid w:val="00E867F3"/>
    <w:rsid w:val="00EC2C16"/>
    <w:rsid w:val="00F53722"/>
    <w:rsid w:val="00FD0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FE9F1"/>
  <w15:chartTrackingRefBased/>
  <w15:docId w15:val="{5EA76D66-26A8-4092-BC53-F3EAD17D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A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A7F"/>
  </w:style>
  <w:style w:type="paragraph" w:styleId="Footer">
    <w:name w:val="footer"/>
    <w:basedOn w:val="Normal"/>
    <w:link w:val="FooterChar"/>
    <w:uiPriority w:val="99"/>
    <w:unhideWhenUsed/>
    <w:rsid w:val="00650A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A7F"/>
  </w:style>
  <w:style w:type="paragraph" w:styleId="BalloonText">
    <w:name w:val="Balloon Text"/>
    <w:basedOn w:val="Normal"/>
    <w:link w:val="BalloonTextChar"/>
    <w:uiPriority w:val="99"/>
    <w:semiHidden/>
    <w:unhideWhenUsed/>
    <w:rsid w:val="00FD06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697"/>
    <w:rPr>
      <w:rFonts w:ascii="Segoe UI" w:hAnsi="Segoe UI" w:cs="Segoe UI"/>
      <w:sz w:val="18"/>
      <w:szCs w:val="18"/>
    </w:rPr>
  </w:style>
  <w:style w:type="character" w:styleId="Hyperlink">
    <w:name w:val="Hyperlink"/>
    <w:basedOn w:val="DefaultParagraphFont"/>
    <w:uiPriority w:val="99"/>
    <w:unhideWhenUsed/>
    <w:rsid w:val="004B5CF5"/>
    <w:rPr>
      <w:color w:val="0563C1" w:themeColor="hyperlink"/>
      <w:u w:val="single"/>
    </w:rPr>
  </w:style>
  <w:style w:type="character" w:styleId="UnresolvedMention">
    <w:name w:val="Unresolved Mention"/>
    <w:basedOn w:val="DefaultParagraphFont"/>
    <w:uiPriority w:val="99"/>
    <w:semiHidden/>
    <w:unhideWhenUsed/>
    <w:rsid w:val="004B5CF5"/>
    <w:rPr>
      <w:color w:val="605E5C"/>
      <w:shd w:val="clear" w:color="auto" w:fill="E1DFDD"/>
    </w:rPr>
  </w:style>
  <w:style w:type="paragraph" w:styleId="ListParagraph">
    <w:name w:val="List Paragraph"/>
    <w:basedOn w:val="Normal"/>
    <w:uiPriority w:val="34"/>
    <w:qFormat/>
    <w:rsid w:val="00EC2C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246568">
      <w:bodyDiv w:val="1"/>
      <w:marLeft w:val="0"/>
      <w:marRight w:val="0"/>
      <w:marTop w:val="0"/>
      <w:marBottom w:val="0"/>
      <w:divBdr>
        <w:top w:val="none" w:sz="0" w:space="0" w:color="auto"/>
        <w:left w:val="none" w:sz="0" w:space="0" w:color="auto"/>
        <w:bottom w:val="none" w:sz="0" w:space="0" w:color="auto"/>
        <w:right w:val="none" w:sz="0" w:space="0" w:color="auto"/>
      </w:divBdr>
    </w:div>
    <w:div w:id="154927279">
      <w:bodyDiv w:val="1"/>
      <w:marLeft w:val="0"/>
      <w:marRight w:val="0"/>
      <w:marTop w:val="0"/>
      <w:marBottom w:val="0"/>
      <w:divBdr>
        <w:top w:val="none" w:sz="0" w:space="0" w:color="auto"/>
        <w:left w:val="none" w:sz="0" w:space="0" w:color="auto"/>
        <w:bottom w:val="none" w:sz="0" w:space="0" w:color="auto"/>
        <w:right w:val="none" w:sz="0" w:space="0" w:color="auto"/>
      </w:divBdr>
    </w:div>
    <w:div w:id="181551426">
      <w:bodyDiv w:val="1"/>
      <w:marLeft w:val="0"/>
      <w:marRight w:val="0"/>
      <w:marTop w:val="0"/>
      <w:marBottom w:val="0"/>
      <w:divBdr>
        <w:top w:val="none" w:sz="0" w:space="0" w:color="auto"/>
        <w:left w:val="none" w:sz="0" w:space="0" w:color="auto"/>
        <w:bottom w:val="none" w:sz="0" w:space="0" w:color="auto"/>
        <w:right w:val="none" w:sz="0" w:space="0" w:color="auto"/>
      </w:divBdr>
      <w:divsChild>
        <w:div w:id="2049718110">
          <w:marLeft w:val="547"/>
          <w:marRight w:val="0"/>
          <w:marTop w:val="150"/>
          <w:marBottom w:val="0"/>
          <w:divBdr>
            <w:top w:val="none" w:sz="0" w:space="0" w:color="auto"/>
            <w:left w:val="none" w:sz="0" w:space="0" w:color="auto"/>
            <w:bottom w:val="none" w:sz="0" w:space="0" w:color="auto"/>
            <w:right w:val="none" w:sz="0" w:space="0" w:color="auto"/>
          </w:divBdr>
        </w:div>
        <w:div w:id="567690031">
          <w:marLeft w:val="547"/>
          <w:marRight w:val="0"/>
          <w:marTop w:val="150"/>
          <w:marBottom w:val="0"/>
          <w:divBdr>
            <w:top w:val="none" w:sz="0" w:space="0" w:color="auto"/>
            <w:left w:val="none" w:sz="0" w:space="0" w:color="auto"/>
            <w:bottom w:val="none" w:sz="0" w:space="0" w:color="auto"/>
            <w:right w:val="none" w:sz="0" w:space="0" w:color="auto"/>
          </w:divBdr>
        </w:div>
        <w:div w:id="1455632528">
          <w:marLeft w:val="547"/>
          <w:marRight w:val="0"/>
          <w:marTop w:val="150"/>
          <w:marBottom w:val="0"/>
          <w:divBdr>
            <w:top w:val="none" w:sz="0" w:space="0" w:color="auto"/>
            <w:left w:val="none" w:sz="0" w:space="0" w:color="auto"/>
            <w:bottom w:val="none" w:sz="0" w:space="0" w:color="auto"/>
            <w:right w:val="none" w:sz="0" w:space="0" w:color="auto"/>
          </w:divBdr>
        </w:div>
        <w:div w:id="1523469307">
          <w:marLeft w:val="547"/>
          <w:marRight w:val="0"/>
          <w:marTop w:val="150"/>
          <w:marBottom w:val="0"/>
          <w:divBdr>
            <w:top w:val="none" w:sz="0" w:space="0" w:color="auto"/>
            <w:left w:val="none" w:sz="0" w:space="0" w:color="auto"/>
            <w:bottom w:val="none" w:sz="0" w:space="0" w:color="auto"/>
            <w:right w:val="none" w:sz="0" w:space="0" w:color="auto"/>
          </w:divBdr>
        </w:div>
        <w:div w:id="310595023">
          <w:marLeft w:val="547"/>
          <w:marRight w:val="0"/>
          <w:marTop w:val="150"/>
          <w:marBottom w:val="0"/>
          <w:divBdr>
            <w:top w:val="none" w:sz="0" w:space="0" w:color="auto"/>
            <w:left w:val="none" w:sz="0" w:space="0" w:color="auto"/>
            <w:bottom w:val="none" w:sz="0" w:space="0" w:color="auto"/>
            <w:right w:val="none" w:sz="0" w:space="0" w:color="auto"/>
          </w:divBdr>
        </w:div>
      </w:divsChild>
    </w:div>
    <w:div w:id="259720794">
      <w:bodyDiv w:val="1"/>
      <w:marLeft w:val="0"/>
      <w:marRight w:val="0"/>
      <w:marTop w:val="0"/>
      <w:marBottom w:val="0"/>
      <w:divBdr>
        <w:top w:val="none" w:sz="0" w:space="0" w:color="auto"/>
        <w:left w:val="none" w:sz="0" w:space="0" w:color="auto"/>
        <w:bottom w:val="none" w:sz="0" w:space="0" w:color="auto"/>
        <w:right w:val="none" w:sz="0" w:space="0" w:color="auto"/>
      </w:divBdr>
    </w:div>
    <w:div w:id="306394650">
      <w:bodyDiv w:val="1"/>
      <w:marLeft w:val="0"/>
      <w:marRight w:val="0"/>
      <w:marTop w:val="0"/>
      <w:marBottom w:val="0"/>
      <w:divBdr>
        <w:top w:val="none" w:sz="0" w:space="0" w:color="auto"/>
        <w:left w:val="none" w:sz="0" w:space="0" w:color="auto"/>
        <w:bottom w:val="none" w:sz="0" w:space="0" w:color="auto"/>
        <w:right w:val="none" w:sz="0" w:space="0" w:color="auto"/>
      </w:divBdr>
    </w:div>
    <w:div w:id="344551982">
      <w:bodyDiv w:val="1"/>
      <w:marLeft w:val="0"/>
      <w:marRight w:val="0"/>
      <w:marTop w:val="0"/>
      <w:marBottom w:val="0"/>
      <w:divBdr>
        <w:top w:val="none" w:sz="0" w:space="0" w:color="auto"/>
        <w:left w:val="none" w:sz="0" w:space="0" w:color="auto"/>
        <w:bottom w:val="none" w:sz="0" w:space="0" w:color="auto"/>
        <w:right w:val="none" w:sz="0" w:space="0" w:color="auto"/>
      </w:divBdr>
      <w:divsChild>
        <w:div w:id="1011568796">
          <w:marLeft w:val="446"/>
          <w:marRight w:val="0"/>
          <w:marTop w:val="150"/>
          <w:marBottom w:val="0"/>
          <w:divBdr>
            <w:top w:val="none" w:sz="0" w:space="0" w:color="auto"/>
            <w:left w:val="none" w:sz="0" w:space="0" w:color="auto"/>
            <w:bottom w:val="none" w:sz="0" w:space="0" w:color="auto"/>
            <w:right w:val="none" w:sz="0" w:space="0" w:color="auto"/>
          </w:divBdr>
        </w:div>
        <w:div w:id="244345766">
          <w:marLeft w:val="446"/>
          <w:marRight w:val="0"/>
          <w:marTop w:val="150"/>
          <w:marBottom w:val="0"/>
          <w:divBdr>
            <w:top w:val="none" w:sz="0" w:space="0" w:color="auto"/>
            <w:left w:val="none" w:sz="0" w:space="0" w:color="auto"/>
            <w:bottom w:val="none" w:sz="0" w:space="0" w:color="auto"/>
            <w:right w:val="none" w:sz="0" w:space="0" w:color="auto"/>
          </w:divBdr>
        </w:div>
        <w:div w:id="340012331">
          <w:marLeft w:val="446"/>
          <w:marRight w:val="0"/>
          <w:marTop w:val="150"/>
          <w:marBottom w:val="0"/>
          <w:divBdr>
            <w:top w:val="none" w:sz="0" w:space="0" w:color="auto"/>
            <w:left w:val="none" w:sz="0" w:space="0" w:color="auto"/>
            <w:bottom w:val="none" w:sz="0" w:space="0" w:color="auto"/>
            <w:right w:val="none" w:sz="0" w:space="0" w:color="auto"/>
          </w:divBdr>
        </w:div>
        <w:div w:id="1950579505">
          <w:marLeft w:val="446"/>
          <w:marRight w:val="0"/>
          <w:marTop w:val="150"/>
          <w:marBottom w:val="0"/>
          <w:divBdr>
            <w:top w:val="none" w:sz="0" w:space="0" w:color="auto"/>
            <w:left w:val="none" w:sz="0" w:space="0" w:color="auto"/>
            <w:bottom w:val="none" w:sz="0" w:space="0" w:color="auto"/>
            <w:right w:val="none" w:sz="0" w:space="0" w:color="auto"/>
          </w:divBdr>
        </w:div>
        <w:div w:id="581715957">
          <w:marLeft w:val="446"/>
          <w:marRight w:val="0"/>
          <w:marTop w:val="150"/>
          <w:marBottom w:val="0"/>
          <w:divBdr>
            <w:top w:val="none" w:sz="0" w:space="0" w:color="auto"/>
            <w:left w:val="none" w:sz="0" w:space="0" w:color="auto"/>
            <w:bottom w:val="none" w:sz="0" w:space="0" w:color="auto"/>
            <w:right w:val="none" w:sz="0" w:space="0" w:color="auto"/>
          </w:divBdr>
        </w:div>
        <w:div w:id="758521191">
          <w:marLeft w:val="446"/>
          <w:marRight w:val="0"/>
          <w:marTop w:val="150"/>
          <w:marBottom w:val="0"/>
          <w:divBdr>
            <w:top w:val="none" w:sz="0" w:space="0" w:color="auto"/>
            <w:left w:val="none" w:sz="0" w:space="0" w:color="auto"/>
            <w:bottom w:val="none" w:sz="0" w:space="0" w:color="auto"/>
            <w:right w:val="none" w:sz="0" w:space="0" w:color="auto"/>
          </w:divBdr>
        </w:div>
      </w:divsChild>
    </w:div>
    <w:div w:id="390078606">
      <w:bodyDiv w:val="1"/>
      <w:marLeft w:val="0"/>
      <w:marRight w:val="0"/>
      <w:marTop w:val="0"/>
      <w:marBottom w:val="0"/>
      <w:divBdr>
        <w:top w:val="none" w:sz="0" w:space="0" w:color="auto"/>
        <w:left w:val="none" w:sz="0" w:space="0" w:color="auto"/>
        <w:bottom w:val="none" w:sz="0" w:space="0" w:color="auto"/>
        <w:right w:val="none" w:sz="0" w:space="0" w:color="auto"/>
      </w:divBdr>
    </w:div>
    <w:div w:id="481509994">
      <w:bodyDiv w:val="1"/>
      <w:marLeft w:val="0"/>
      <w:marRight w:val="0"/>
      <w:marTop w:val="0"/>
      <w:marBottom w:val="0"/>
      <w:divBdr>
        <w:top w:val="none" w:sz="0" w:space="0" w:color="auto"/>
        <w:left w:val="none" w:sz="0" w:space="0" w:color="auto"/>
        <w:bottom w:val="none" w:sz="0" w:space="0" w:color="auto"/>
        <w:right w:val="none" w:sz="0" w:space="0" w:color="auto"/>
      </w:divBdr>
      <w:divsChild>
        <w:div w:id="1786078319">
          <w:marLeft w:val="446"/>
          <w:marRight w:val="0"/>
          <w:marTop w:val="150"/>
          <w:marBottom w:val="0"/>
          <w:divBdr>
            <w:top w:val="none" w:sz="0" w:space="0" w:color="auto"/>
            <w:left w:val="none" w:sz="0" w:space="0" w:color="auto"/>
            <w:bottom w:val="none" w:sz="0" w:space="0" w:color="auto"/>
            <w:right w:val="none" w:sz="0" w:space="0" w:color="auto"/>
          </w:divBdr>
        </w:div>
      </w:divsChild>
    </w:div>
    <w:div w:id="611669358">
      <w:bodyDiv w:val="1"/>
      <w:marLeft w:val="0"/>
      <w:marRight w:val="0"/>
      <w:marTop w:val="0"/>
      <w:marBottom w:val="0"/>
      <w:divBdr>
        <w:top w:val="none" w:sz="0" w:space="0" w:color="auto"/>
        <w:left w:val="none" w:sz="0" w:space="0" w:color="auto"/>
        <w:bottom w:val="none" w:sz="0" w:space="0" w:color="auto"/>
        <w:right w:val="none" w:sz="0" w:space="0" w:color="auto"/>
      </w:divBdr>
    </w:div>
    <w:div w:id="678118832">
      <w:bodyDiv w:val="1"/>
      <w:marLeft w:val="0"/>
      <w:marRight w:val="0"/>
      <w:marTop w:val="0"/>
      <w:marBottom w:val="0"/>
      <w:divBdr>
        <w:top w:val="none" w:sz="0" w:space="0" w:color="auto"/>
        <w:left w:val="none" w:sz="0" w:space="0" w:color="auto"/>
        <w:bottom w:val="none" w:sz="0" w:space="0" w:color="auto"/>
        <w:right w:val="none" w:sz="0" w:space="0" w:color="auto"/>
      </w:divBdr>
    </w:div>
    <w:div w:id="754936224">
      <w:bodyDiv w:val="1"/>
      <w:marLeft w:val="0"/>
      <w:marRight w:val="0"/>
      <w:marTop w:val="0"/>
      <w:marBottom w:val="0"/>
      <w:divBdr>
        <w:top w:val="none" w:sz="0" w:space="0" w:color="auto"/>
        <w:left w:val="none" w:sz="0" w:space="0" w:color="auto"/>
        <w:bottom w:val="none" w:sz="0" w:space="0" w:color="auto"/>
        <w:right w:val="none" w:sz="0" w:space="0" w:color="auto"/>
      </w:divBdr>
    </w:div>
    <w:div w:id="759564258">
      <w:bodyDiv w:val="1"/>
      <w:marLeft w:val="0"/>
      <w:marRight w:val="0"/>
      <w:marTop w:val="0"/>
      <w:marBottom w:val="0"/>
      <w:divBdr>
        <w:top w:val="none" w:sz="0" w:space="0" w:color="auto"/>
        <w:left w:val="none" w:sz="0" w:space="0" w:color="auto"/>
        <w:bottom w:val="none" w:sz="0" w:space="0" w:color="auto"/>
        <w:right w:val="none" w:sz="0" w:space="0" w:color="auto"/>
      </w:divBdr>
    </w:div>
    <w:div w:id="855194319">
      <w:bodyDiv w:val="1"/>
      <w:marLeft w:val="0"/>
      <w:marRight w:val="0"/>
      <w:marTop w:val="0"/>
      <w:marBottom w:val="0"/>
      <w:divBdr>
        <w:top w:val="none" w:sz="0" w:space="0" w:color="auto"/>
        <w:left w:val="none" w:sz="0" w:space="0" w:color="auto"/>
        <w:bottom w:val="none" w:sz="0" w:space="0" w:color="auto"/>
        <w:right w:val="none" w:sz="0" w:space="0" w:color="auto"/>
      </w:divBdr>
    </w:div>
    <w:div w:id="929199619">
      <w:bodyDiv w:val="1"/>
      <w:marLeft w:val="0"/>
      <w:marRight w:val="0"/>
      <w:marTop w:val="0"/>
      <w:marBottom w:val="0"/>
      <w:divBdr>
        <w:top w:val="none" w:sz="0" w:space="0" w:color="auto"/>
        <w:left w:val="none" w:sz="0" w:space="0" w:color="auto"/>
        <w:bottom w:val="none" w:sz="0" w:space="0" w:color="auto"/>
        <w:right w:val="none" w:sz="0" w:space="0" w:color="auto"/>
      </w:divBdr>
      <w:divsChild>
        <w:div w:id="110244864">
          <w:marLeft w:val="547"/>
          <w:marRight w:val="0"/>
          <w:marTop w:val="150"/>
          <w:marBottom w:val="0"/>
          <w:divBdr>
            <w:top w:val="none" w:sz="0" w:space="0" w:color="auto"/>
            <w:left w:val="none" w:sz="0" w:space="0" w:color="auto"/>
            <w:bottom w:val="none" w:sz="0" w:space="0" w:color="auto"/>
            <w:right w:val="none" w:sz="0" w:space="0" w:color="auto"/>
          </w:divBdr>
        </w:div>
        <w:div w:id="366957286">
          <w:marLeft w:val="547"/>
          <w:marRight w:val="0"/>
          <w:marTop w:val="150"/>
          <w:marBottom w:val="0"/>
          <w:divBdr>
            <w:top w:val="none" w:sz="0" w:space="0" w:color="auto"/>
            <w:left w:val="none" w:sz="0" w:space="0" w:color="auto"/>
            <w:bottom w:val="none" w:sz="0" w:space="0" w:color="auto"/>
            <w:right w:val="none" w:sz="0" w:space="0" w:color="auto"/>
          </w:divBdr>
        </w:div>
        <w:div w:id="1619532910">
          <w:marLeft w:val="547"/>
          <w:marRight w:val="0"/>
          <w:marTop w:val="150"/>
          <w:marBottom w:val="0"/>
          <w:divBdr>
            <w:top w:val="none" w:sz="0" w:space="0" w:color="auto"/>
            <w:left w:val="none" w:sz="0" w:space="0" w:color="auto"/>
            <w:bottom w:val="none" w:sz="0" w:space="0" w:color="auto"/>
            <w:right w:val="none" w:sz="0" w:space="0" w:color="auto"/>
          </w:divBdr>
        </w:div>
      </w:divsChild>
    </w:div>
    <w:div w:id="993220914">
      <w:bodyDiv w:val="1"/>
      <w:marLeft w:val="0"/>
      <w:marRight w:val="0"/>
      <w:marTop w:val="0"/>
      <w:marBottom w:val="0"/>
      <w:divBdr>
        <w:top w:val="none" w:sz="0" w:space="0" w:color="auto"/>
        <w:left w:val="none" w:sz="0" w:space="0" w:color="auto"/>
        <w:bottom w:val="none" w:sz="0" w:space="0" w:color="auto"/>
        <w:right w:val="none" w:sz="0" w:space="0" w:color="auto"/>
      </w:divBdr>
    </w:div>
    <w:div w:id="1102872550">
      <w:bodyDiv w:val="1"/>
      <w:marLeft w:val="0"/>
      <w:marRight w:val="0"/>
      <w:marTop w:val="0"/>
      <w:marBottom w:val="0"/>
      <w:divBdr>
        <w:top w:val="none" w:sz="0" w:space="0" w:color="auto"/>
        <w:left w:val="none" w:sz="0" w:space="0" w:color="auto"/>
        <w:bottom w:val="none" w:sz="0" w:space="0" w:color="auto"/>
        <w:right w:val="none" w:sz="0" w:space="0" w:color="auto"/>
      </w:divBdr>
      <w:divsChild>
        <w:div w:id="1998338884">
          <w:marLeft w:val="547"/>
          <w:marRight w:val="0"/>
          <w:marTop w:val="0"/>
          <w:marBottom w:val="0"/>
          <w:divBdr>
            <w:top w:val="none" w:sz="0" w:space="0" w:color="auto"/>
            <w:left w:val="none" w:sz="0" w:space="0" w:color="auto"/>
            <w:bottom w:val="none" w:sz="0" w:space="0" w:color="auto"/>
            <w:right w:val="none" w:sz="0" w:space="0" w:color="auto"/>
          </w:divBdr>
        </w:div>
      </w:divsChild>
    </w:div>
    <w:div w:id="1152214259">
      <w:bodyDiv w:val="1"/>
      <w:marLeft w:val="0"/>
      <w:marRight w:val="0"/>
      <w:marTop w:val="0"/>
      <w:marBottom w:val="0"/>
      <w:divBdr>
        <w:top w:val="none" w:sz="0" w:space="0" w:color="auto"/>
        <w:left w:val="none" w:sz="0" w:space="0" w:color="auto"/>
        <w:bottom w:val="none" w:sz="0" w:space="0" w:color="auto"/>
        <w:right w:val="none" w:sz="0" w:space="0" w:color="auto"/>
      </w:divBdr>
    </w:div>
    <w:div w:id="1171792251">
      <w:bodyDiv w:val="1"/>
      <w:marLeft w:val="0"/>
      <w:marRight w:val="0"/>
      <w:marTop w:val="0"/>
      <w:marBottom w:val="0"/>
      <w:divBdr>
        <w:top w:val="none" w:sz="0" w:space="0" w:color="auto"/>
        <w:left w:val="none" w:sz="0" w:space="0" w:color="auto"/>
        <w:bottom w:val="none" w:sz="0" w:space="0" w:color="auto"/>
        <w:right w:val="none" w:sz="0" w:space="0" w:color="auto"/>
      </w:divBdr>
      <w:divsChild>
        <w:div w:id="156653419">
          <w:marLeft w:val="144"/>
          <w:marRight w:val="0"/>
          <w:marTop w:val="240"/>
          <w:marBottom w:val="40"/>
          <w:divBdr>
            <w:top w:val="none" w:sz="0" w:space="0" w:color="auto"/>
            <w:left w:val="none" w:sz="0" w:space="0" w:color="auto"/>
            <w:bottom w:val="none" w:sz="0" w:space="0" w:color="auto"/>
            <w:right w:val="none" w:sz="0" w:space="0" w:color="auto"/>
          </w:divBdr>
        </w:div>
      </w:divsChild>
    </w:div>
    <w:div w:id="1275283797">
      <w:bodyDiv w:val="1"/>
      <w:marLeft w:val="0"/>
      <w:marRight w:val="0"/>
      <w:marTop w:val="0"/>
      <w:marBottom w:val="0"/>
      <w:divBdr>
        <w:top w:val="none" w:sz="0" w:space="0" w:color="auto"/>
        <w:left w:val="none" w:sz="0" w:space="0" w:color="auto"/>
        <w:bottom w:val="none" w:sz="0" w:space="0" w:color="auto"/>
        <w:right w:val="none" w:sz="0" w:space="0" w:color="auto"/>
      </w:divBdr>
    </w:div>
    <w:div w:id="1432627574">
      <w:bodyDiv w:val="1"/>
      <w:marLeft w:val="0"/>
      <w:marRight w:val="0"/>
      <w:marTop w:val="0"/>
      <w:marBottom w:val="0"/>
      <w:divBdr>
        <w:top w:val="none" w:sz="0" w:space="0" w:color="auto"/>
        <w:left w:val="none" w:sz="0" w:space="0" w:color="auto"/>
        <w:bottom w:val="none" w:sz="0" w:space="0" w:color="auto"/>
        <w:right w:val="none" w:sz="0" w:space="0" w:color="auto"/>
      </w:divBdr>
    </w:div>
    <w:div w:id="1453397358">
      <w:bodyDiv w:val="1"/>
      <w:marLeft w:val="0"/>
      <w:marRight w:val="0"/>
      <w:marTop w:val="0"/>
      <w:marBottom w:val="0"/>
      <w:divBdr>
        <w:top w:val="none" w:sz="0" w:space="0" w:color="auto"/>
        <w:left w:val="none" w:sz="0" w:space="0" w:color="auto"/>
        <w:bottom w:val="none" w:sz="0" w:space="0" w:color="auto"/>
        <w:right w:val="none" w:sz="0" w:space="0" w:color="auto"/>
      </w:divBdr>
    </w:div>
    <w:div w:id="1541169096">
      <w:bodyDiv w:val="1"/>
      <w:marLeft w:val="0"/>
      <w:marRight w:val="0"/>
      <w:marTop w:val="0"/>
      <w:marBottom w:val="0"/>
      <w:divBdr>
        <w:top w:val="none" w:sz="0" w:space="0" w:color="auto"/>
        <w:left w:val="none" w:sz="0" w:space="0" w:color="auto"/>
        <w:bottom w:val="none" w:sz="0" w:space="0" w:color="auto"/>
        <w:right w:val="none" w:sz="0" w:space="0" w:color="auto"/>
      </w:divBdr>
    </w:div>
    <w:div w:id="1567371758">
      <w:bodyDiv w:val="1"/>
      <w:marLeft w:val="0"/>
      <w:marRight w:val="0"/>
      <w:marTop w:val="0"/>
      <w:marBottom w:val="0"/>
      <w:divBdr>
        <w:top w:val="none" w:sz="0" w:space="0" w:color="auto"/>
        <w:left w:val="none" w:sz="0" w:space="0" w:color="auto"/>
        <w:bottom w:val="none" w:sz="0" w:space="0" w:color="auto"/>
        <w:right w:val="none" w:sz="0" w:space="0" w:color="auto"/>
      </w:divBdr>
    </w:div>
    <w:div w:id="1592011458">
      <w:bodyDiv w:val="1"/>
      <w:marLeft w:val="0"/>
      <w:marRight w:val="0"/>
      <w:marTop w:val="0"/>
      <w:marBottom w:val="0"/>
      <w:divBdr>
        <w:top w:val="none" w:sz="0" w:space="0" w:color="auto"/>
        <w:left w:val="none" w:sz="0" w:space="0" w:color="auto"/>
        <w:bottom w:val="none" w:sz="0" w:space="0" w:color="auto"/>
        <w:right w:val="none" w:sz="0" w:space="0" w:color="auto"/>
      </w:divBdr>
      <w:divsChild>
        <w:div w:id="204761505">
          <w:marLeft w:val="144"/>
          <w:marRight w:val="0"/>
          <w:marTop w:val="240"/>
          <w:marBottom w:val="40"/>
          <w:divBdr>
            <w:top w:val="none" w:sz="0" w:space="0" w:color="auto"/>
            <w:left w:val="none" w:sz="0" w:space="0" w:color="auto"/>
            <w:bottom w:val="none" w:sz="0" w:space="0" w:color="auto"/>
            <w:right w:val="none" w:sz="0" w:space="0" w:color="auto"/>
          </w:divBdr>
        </w:div>
        <w:div w:id="410002373">
          <w:marLeft w:val="144"/>
          <w:marRight w:val="0"/>
          <w:marTop w:val="240"/>
          <w:marBottom w:val="40"/>
          <w:divBdr>
            <w:top w:val="none" w:sz="0" w:space="0" w:color="auto"/>
            <w:left w:val="none" w:sz="0" w:space="0" w:color="auto"/>
            <w:bottom w:val="none" w:sz="0" w:space="0" w:color="auto"/>
            <w:right w:val="none" w:sz="0" w:space="0" w:color="auto"/>
          </w:divBdr>
        </w:div>
      </w:divsChild>
    </w:div>
    <w:div w:id="1732727364">
      <w:bodyDiv w:val="1"/>
      <w:marLeft w:val="0"/>
      <w:marRight w:val="0"/>
      <w:marTop w:val="0"/>
      <w:marBottom w:val="0"/>
      <w:divBdr>
        <w:top w:val="none" w:sz="0" w:space="0" w:color="auto"/>
        <w:left w:val="none" w:sz="0" w:space="0" w:color="auto"/>
        <w:bottom w:val="none" w:sz="0" w:space="0" w:color="auto"/>
        <w:right w:val="none" w:sz="0" w:space="0" w:color="auto"/>
      </w:divBdr>
    </w:div>
    <w:div w:id="1746487168">
      <w:bodyDiv w:val="1"/>
      <w:marLeft w:val="0"/>
      <w:marRight w:val="0"/>
      <w:marTop w:val="0"/>
      <w:marBottom w:val="0"/>
      <w:divBdr>
        <w:top w:val="none" w:sz="0" w:space="0" w:color="auto"/>
        <w:left w:val="none" w:sz="0" w:space="0" w:color="auto"/>
        <w:bottom w:val="none" w:sz="0" w:space="0" w:color="auto"/>
        <w:right w:val="none" w:sz="0" w:space="0" w:color="auto"/>
      </w:divBdr>
    </w:div>
    <w:div w:id="1779593612">
      <w:bodyDiv w:val="1"/>
      <w:marLeft w:val="0"/>
      <w:marRight w:val="0"/>
      <w:marTop w:val="0"/>
      <w:marBottom w:val="0"/>
      <w:divBdr>
        <w:top w:val="none" w:sz="0" w:space="0" w:color="auto"/>
        <w:left w:val="none" w:sz="0" w:space="0" w:color="auto"/>
        <w:bottom w:val="none" w:sz="0" w:space="0" w:color="auto"/>
        <w:right w:val="none" w:sz="0" w:space="0" w:color="auto"/>
      </w:divBdr>
      <w:divsChild>
        <w:div w:id="641885659">
          <w:marLeft w:val="547"/>
          <w:marRight w:val="0"/>
          <w:marTop w:val="150"/>
          <w:marBottom w:val="0"/>
          <w:divBdr>
            <w:top w:val="none" w:sz="0" w:space="0" w:color="auto"/>
            <w:left w:val="none" w:sz="0" w:space="0" w:color="auto"/>
            <w:bottom w:val="none" w:sz="0" w:space="0" w:color="auto"/>
            <w:right w:val="none" w:sz="0" w:space="0" w:color="auto"/>
          </w:divBdr>
        </w:div>
        <w:div w:id="819267316">
          <w:marLeft w:val="547"/>
          <w:marRight w:val="0"/>
          <w:marTop w:val="150"/>
          <w:marBottom w:val="0"/>
          <w:divBdr>
            <w:top w:val="none" w:sz="0" w:space="0" w:color="auto"/>
            <w:left w:val="none" w:sz="0" w:space="0" w:color="auto"/>
            <w:bottom w:val="none" w:sz="0" w:space="0" w:color="auto"/>
            <w:right w:val="none" w:sz="0" w:space="0" w:color="auto"/>
          </w:divBdr>
        </w:div>
        <w:div w:id="1114252166">
          <w:marLeft w:val="547"/>
          <w:marRight w:val="0"/>
          <w:marTop w:val="150"/>
          <w:marBottom w:val="0"/>
          <w:divBdr>
            <w:top w:val="none" w:sz="0" w:space="0" w:color="auto"/>
            <w:left w:val="none" w:sz="0" w:space="0" w:color="auto"/>
            <w:bottom w:val="none" w:sz="0" w:space="0" w:color="auto"/>
            <w:right w:val="none" w:sz="0" w:space="0" w:color="auto"/>
          </w:divBdr>
        </w:div>
      </w:divsChild>
    </w:div>
    <w:div w:id="2041926758">
      <w:bodyDiv w:val="1"/>
      <w:marLeft w:val="0"/>
      <w:marRight w:val="0"/>
      <w:marTop w:val="0"/>
      <w:marBottom w:val="0"/>
      <w:divBdr>
        <w:top w:val="none" w:sz="0" w:space="0" w:color="auto"/>
        <w:left w:val="none" w:sz="0" w:space="0" w:color="auto"/>
        <w:bottom w:val="none" w:sz="0" w:space="0" w:color="auto"/>
        <w:right w:val="none" w:sz="0" w:space="0" w:color="auto"/>
      </w:divBdr>
    </w:div>
    <w:div w:id="205161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scd.org/publications/educational-leadership/feb08/vol65/num05/Effective-Grading-Practices.asp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teachin.co.uk/resource/involving-parents-assessm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F3F864CB1D641A990C621FA982FA7" ma:contentTypeVersion="15" ma:contentTypeDescription="Create a new document." ma:contentTypeScope="" ma:versionID="551f73af83304bca83d06507e33ab9b7">
  <xsd:schema xmlns:xsd="http://www.w3.org/2001/XMLSchema" xmlns:xs="http://www.w3.org/2001/XMLSchema" xmlns:p="http://schemas.microsoft.com/office/2006/metadata/properties" xmlns:ns3="2f094943-5993-40d9-8aa9-c237da1e8a96" xmlns:ns4="847eddda-9a86-439b-adf2-47a8b3fa6208" targetNamespace="http://schemas.microsoft.com/office/2006/metadata/properties" ma:root="true" ma:fieldsID="a7f28c463b906b6d8e571e0c053369f5" ns3:_="" ns4:_="">
    <xsd:import namespace="2f094943-5993-40d9-8aa9-c237da1e8a96"/>
    <xsd:import namespace="847eddda-9a86-439b-adf2-47a8b3fa620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94943-5993-40d9-8aa9-c237da1e8a9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47eddda-9a86-439b-adf2-47a8b3fa620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D025FE-BD13-4AF3-85CD-DB7102D76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094943-5993-40d9-8aa9-c237da1e8a96"/>
    <ds:schemaRef ds:uri="847eddda-9a86-439b-adf2-47a8b3fa6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140EEE-C06E-4B0F-936A-C124913C89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1B947C-DE97-4F99-9A76-104AAC3251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2137</Words>
  <Characters>13148</Characters>
  <Application>Microsoft Office Word</Application>
  <DocSecurity>0</DocSecurity>
  <Lines>1095</Lines>
  <Paragraphs>636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Wylie, E Caroline ( ECWYLIE )</dc:creator>
  <cp:keywords/>
  <dc:description/>
  <cp:lastModifiedBy>Andre Rupp</cp:lastModifiedBy>
  <cp:revision>4</cp:revision>
  <dcterms:created xsi:type="dcterms:W3CDTF">2020-11-30T22:11:00Z</dcterms:created>
  <dcterms:modified xsi:type="dcterms:W3CDTF">2020-11-30T22:13:00Z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0x0101004D0F3F864CB1D641A990C621FA982FA7</vt:lpwstr>
  </property>
</Properties>
</file>